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7a3f1a5d58c1f51a2fed514f30a34291f94e373"/>
    <w:p>
      <w:pPr>
        <w:pStyle w:val="Heading1"/>
      </w:pPr>
      <w:r>
        <w:t xml:space="preserve">Statement of Purpose: Advancing Mechanical Engineering Excellence in Kazakhstan Almaty</w:t>
      </w:r>
    </w:p>
    <w:p>
      <w:pPr>
        <w:pStyle w:val="FirstParagraph"/>
      </w:pPr>
      <w:r>
        <w:t xml:space="preserve">I am writing this Statement of Purpose to formally express my unwavering commitment to pursuing a distinguished career as a Mechanical Engineer within the dynamic industrial landscape of Kazakhstan, with a specific focus on contributing to the technological and economic advancement of Almaty. This document serves as both my professional declaration and roadmap—a testament to how my academic foundation, technical skills, and profound dedication align with the urgent needs of Kazakhstan's engineering sector in its premier city.</w:t>
      </w:r>
    </w:p>
    <w:p>
      <w:pPr>
        <w:pStyle w:val="BodyText"/>
      </w:pPr>
      <w:r>
        <w:t xml:space="preserve">My journey toward becoming a Mechanical Engineer began during my undergraduate studies in Mechanical Engineering at [Your University], where I developed a rigorous understanding of thermodynamics, fluid mechanics, materials science, and advanced manufacturing systems. Through capstone projects like designing energy-efficient HVAC systems for urban residential complexes and optimizing turbine blade cooling protocols in collaboration with local industry partners, I discovered that mechanical engineering is not merely about theory—it is the engine driving sustainable development. In Kazakhstan's context, where the economy remains heavily tied to oil, gas, and emerging green infrastructure sectors, this realization crystallized my ambition: I intend to apply my expertise directly within Kazakhstan Almaty’s industrial ecosystem to solve tangible challenges facing its growing urban and energy sectors.</w:t>
      </w:r>
    </w:p>
    <w:p>
      <w:pPr>
        <w:pStyle w:val="BodyText"/>
      </w:pPr>
      <w:r>
        <w:t xml:space="preserve">Almaty is not merely a geographical location for me—it represents the heart of Kazakhstan’s transformation. As the nation’s former capital and current economic hub, Almaty hosts major corporations like KazMunayGas, Tengizchevroil, and burgeoning renewable energy startups. It is here that industrial innovation meets national ambition under Kazakhstan's "2050 Strategy" for sustainable development. My research into Almaty’s infrastructure projects—such as the ongoing expansion of the Almaty Metro system, the modernization of gas processing facilities in the South Kazakhstan region, and pilot programs for solar-powered desalination plants—revealed a critical need for mechanical engineers who understand local operational constraints and can design solutions that are both technically robust and culturally responsive. I am not drawn to Almaty as a generic city; I am drawn to its unique position as the nexus where Kazakhstan’s industrial future is being built, day by day.</w:t>
      </w:r>
    </w:p>
    <w:p>
      <w:pPr>
        <w:pStyle w:val="BodyText"/>
      </w:pPr>
      <w:r>
        <w:t xml:space="preserve">My academic pursuits have deliberately centered on areas directly relevant to Kazakhstan’s priorities. In my graduate thesis on "Thermal Management Systems for High-Pressure Oil Pipelines in Extreme Climates," I analyzed data from KazTransOil operations and proposed corrosion-resistant cooling mechanisms tailored to Central Asia’s temperature fluctuations. This project, conducted with support from the Kazakh National Engineering University, underscored how localized engineering solutions can extend infrastructure lifespans by up to 25%, directly addressing Kazakhstan’s strategic goals of reducing energy waste. Furthermore, I have actively engaged with Almaty-based professionals through platforms like the Kazakhstan Engineering Association (KEA), attending workshops on sustainable manufacturing and connecting with mentors who emphasized the need for engineers who speak both technical language and Kazakh business culture.</w:t>
      </w:r>
    </w:p>
    <w:p>
      <w:pPr>
        <w:pStyle w:val="BodyText"/>
      </w:pPr>
      <w:r>
        <w:t xml:space="preserve">What distinguishes my approach is an unshakeable commitment to blending global engineering standards with Kazakhstan’s specific socio-economic context. For instance, during an internship at a multinational machinery firm in Astana, I witnessed how imported equipment often failed due to poor adaptation to local dust conditions and voltage fluctuations. This experience taught me that effective mechanical engineering in Kazakhstan Almaty demands not just technical skill but deep contextual intelligence—understanding everything from supply chain logistics across the Eurasian corridor to the nuances of regulatory frameworks like Kazakhstan’s State Standard ST RK 341-2022 for industrial safety. I am prepared to bridge this gap, ensuring that every design I develop is resilient, cost-effective, and respectful of local conditions.</w:t>
      </w:r>
    </w:p>
    <w:p>
      <w:pPr>
        <w:pStyle w:val="BodyText"/>
      </w:pPr>
      <w:r>
        <w:t xml:space="preserve">My long-term vision aligns precisely with Kazakhstan’s national development trajectory. Within five years, I aim to lead mechanical systems optimization projects for Almaty’s industrial parks—particularly in the "Alatau" Innovation District, where advanced manufacturing and clean energy clusters are rapidly forming. I will focus on three pillars: 1) enhancing energy efficiency in existing oil/gas facilities through AI-integrated predictive maintenance, 2) developing scalable renewable energy solutions for Almaty’s residential zones, and 3) mentoring future Kazakh engineers to build local capacity. This is not a distant aspiration—it is the actionable path I have mapped since my first engineering course. Kazakhstan’s transition toward a $50 billion green economy by 2030 requires precisely this kind of targeted expertise, and I am eager to be part of that mission in Almaty.</w:t>
      </w:r>
    </w:p>
    <w:p>
      <w:pPr>
        <w:pStyle w:val="BodyText"/>
      </w:pPr>
      <w:r>
        <w:t xml:space="preserve">Why choose me as a Mechanical Engineer for Kazakhstan Almaty? My technical training is complemented by practical experience with Kazakh industry standards, fluency in both English and Russian (with ongoing efforts to learn Kazakh), and a proven ability to collaborate across cultural boundaries. I have already begun networking with Almaty-based firms through the "Young Engineers of Kazakhstan" initiative, where I volunteered on a team retrofitting agricultural machinery for small-scale farmers in the Almaty region. This project—though modest—taught me that engineering success in Kazakhstan hinges on community engagement as much as technical precision.</w:t>
      </w:r>
    </w:p>
    <w:p>
      <w:pPr>
        <w:pStyle w:val="BodyText"/>
      </w:pPr>
      <w:r>
        <w:t xml:space="preserve">In conclusion, this Statement of Purpose is my solemn pledge to channel my Mechanical Engineering expertise toward Kazakhstan’s most pressing industrial challenges, with Almaty as the strategic foundation for my career. I recognize that Almaty’s growth demands engineers who are not only technically exceptional but also deeply invested in Kazakhstan’s prosperity. My education, research, and professional ethos have all converged toward this singular goal: to become an indispensable contributor to the city that embodies Kazakhstan’s ambition to lead Central Asia into a new era of engineering excellence. I am ready to bring my passion, skills, and commitment directly to the workshops, labs, and boardrooms of Almaty—not as an outsider seeking opportunity, but as a dedicated engineer ready to build Kazakhstan’s future from within.</w:t>
      </w:r>
    </w:p>
    <w:p>
      <w:pPr>
        <w:pStyle w:val="BodyText"/>
      </w:pPr>
      <w:r>
        <w:t xml:space="preserve">Thank you for considering my application. I look forward to contributing meaningfully as a Mechanical Engineer in the heart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Kazakhstan Almaty</dc:title>
  <dc:creator/>
  <dc:language>en</dc:language>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