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for</w:t>
      </w:r>
      <w:r>
        <w:t xml:space="preserve"> </w:t>
      </w:r>
      <w:r>
        <w:t xml:space="preserve">Singapore</w:t>
      </w:r>
    </w:p>
    <w:bookmarkStart w:id="26" w:name="statement-of-purpose"/>
    <w:p>
      <w:pPr>
        <w:pStyle w:val="Heading1"/>
      </w:pPr>
      <w:r>
        <w:t xml:space="preserve">Statement of Purpose</w:t>
      </w:r>
    </w:p>
    <w:p>
      <w:pPr>
        <w:pStyle w:val="FirstParagraph"/>
      </w:pPr>
      <w:r>
        <w:t xml:space="preserve">In this Statement of Purpose, I articulate my unwavering commitment to advancing mechanical engineering through innovation and sustainable practice within the dynamic ecosystem of Singapore Singapore. As a dedicated Mechanical Engineer with five years of professional experience and a Master’s degree in Advanced Thermal Systems, I have cultivated expertise in thermofluid dynamics, precision manufacturing, and renewable energy integration. My journey has been defined by a singular aspiration: to contribute to Singapore's vision as a global hub for engineering excellence where cutting-edge technology meets strategic economic foresight. This Statement of Purpose delineates how my technical acumen aligns with Singapore Singapore’s transformative priorities and why I am poised to thrive within its world-class engineering landscape.</w:t>
      </w:r>
    </w:p>
    <w:bookmarkStart w:id="20" w:name="academic-and-professional-foundation"/>
    <w:p>
      <w:pPr>
        <w:pStyle w:val="Heading2"/>
      </w:pPr>
      <w:r>
        <w:t xml:space="preserve">Academic and Professional Foundation</w:t>
      </w:r>
    </w:p>
    <w:p>
      <w:pPr>
        <w:pStyle w:val="FirstParagraph"/>
      </w:pPr>
      <w:r>
        <w:t xml:space="preserve">My academic trajectory began at Nanyang Technological University (NTU) in Singapore, where I earned my Bachelor’s in Mechanical Engineering with honors. Core coursework in computational fluid dynamics and sustainable manufacturing ignited my passion for optimizing energy systems—a critical need for Singapore Singapore, which imports 95% of its food and faces intense urban density challenges. My thesis on "AI-Driven Thermal Management Systems for Semiconductor Manufacturing" directly addressed a key industrial pain point: cooling efficiency in high-performance chips. This project, conducted in collaboration with ST Engineering, reduced energy consumption by 22% and earned me the NTU Innovation Award. Following graduation, I joined Siemens Singapore as a Project Engineer, leading teams that designed modular HVAC systems for Singapore’s integrated resorts. Here, I honed my ability to navigate stringent safety standards while delivering solutions within tight deadlines—a microcosm of Singapore’s precision-driven work culture.</w:t>
      </w:r>
    </w:p>
    <w:bookmarkEnd w:id="20"/>
    <w:bookmarkStart w:id="21" w:name="Xebeb0b5fedfd2b3a1032b4e284d7482b8fb255d"/>
    <w:p>
      <w:pPr>
        <w:pStyle w:val="Heading2"/>
      </w:pPr>
      <w:r>
        <w:t xml:space="preserve">Why Singapore Singapore? Strategic Alignment</w:t>
      </w:r>
    </w:p>
    <w:p>
      <w:pPr>
        <w:pStyle w:val="FirstParagraph"/>
      </w:pPr>
      <w:r>
        <w:t xml:space="preserve">Singapore Singapore stands apart as the ideal crucible for my professional evolution. Unlike many global cities, it has engineered itself into a magnet for engineering talent through deliberate policy and investment. The National Research Foundation’s "Research, Innovation and Enterprise Plan 2025" prioritizes advanced manufacturing and green tech—exactly where I aim to contribute. Singapore’s Smart Nation initiative has created unparalleled demand for Mechanical Engineers who can bridge hardware innovation (e.g., robotics in manufacturing) with data-driven systems (e.g., IoT-enabled predictive maintenance). Moreover, Singapore Singapore’s compact scale enables rapid prototyping and implementation: a project that might take 18 months elsewhere can be validated in 6 months here. This agility mirrors my own professional ethos, demonstrated when I accelerated a water-cooling retrofit for a semiconductor client by three months—saving $250K while meeting Singapore’s mandatory energy efficiency targets.</w:t>
      </w:r>
    </w:p>
    <w:bookmarkEnd w:id="21"/>
    <w:bookmarkStart w:id="22" w:name="X731d03cae0eb46b33af8be0fc7bd2f0d6d8c28a"/>
    <w:p>
      <w:pPr>
        <w:pStyle w:val="Heading2"/>
      </w:pPr>
      <w:r>
        <w:t xml:space="preserve">Contributing to Singapore’s Engineering Ecosystem</w:t>
      </w:r>
    </w:p>
    <w:p>
      <w:pPr>
        <w:pStyle w:val="FirstParagraph"/>
      </w:pPr>
      <w:r>
        <w:t xml:space="preserve">I envision my role as a catalyst for sustainability within Singapore Singapore’s engineering corridors. The country’s carbon neutrality pledge by 2050 necessitates breakthroughs in energy-efficient machinery—my specialty. For instance, I plan to develop low-cost thermal storage systems for tropical buildings using phase-change materials, directly supporting the Building and Construction Authority’s Green Mark Scheme. My work at Siemens exposed me to Singapore’s vibrant ecosystem: from the A*STAR research centers pioneering hydrogen fuel cells to startups like Energetics Engineering scaling AI solutions for industrial energy monitoring. I aim to partner with these entities through initiatives such as the Singapore Economic Development Board’s (EDB) Manufacturing Technology Programme, where I would leverage my patent-pending heat exchanger design to reduce manufacturing emissions by 30%.</w:t>
      </w:r>
    </w:p>
    <w:bookmarkEnd w:id="22"/>
    <w:bookmarkStart w:id="23" w:name="X34454a8ae38d53ccae7290b13f803a06fffbdaf"/>
    <w:p>
      <w:pPr>
        <w:pStyle w:val="Heading2"/>
      </w:pPr>
      <w:r>
        <w:t xml:space="preserve">Singapore Singapore as a Professional Catalyst</w:t>
      </w:r>
    </w:p>
    <w:p>
      <w:pPr>
        <w:pStyle w:val="FirstParagraph"/>
      </w:pPr>
      <w:r>
        <w:t xml:space="preserve">Beyond technical opportunities, Singapore Singapore cultivates the soft skills essential for global engineering leadership. The multicultural environment—where I collaborated with teams from Germany, India, and Japan during my Siemens tenure—has taught me to navigate cross-cultural project dynamics. The government’s SkillsFuture initiative further ensures continuous learning; I’ve already completed courses in Industry 4.0 at Singapore Polytechnic, enhancing my ability to deploy digital twins in machinery optimization. Crucially, Singapore Singapore’s meritocratic culture rewards tangible impact over hierarchy—a philosophy reflected in my career progression from Junior Engineer to Project Lead within four years. This environment is unmatched for a Mechanical Engineer seeking rapid growth without compromising ethical standards.</w:t>
      </w:r>
    </w:p>
    <w:bookmarkEnd w:id="23"/>
    <w:bookmarkStart w:id="24" w:name="X6a55844ce50ed5e03576dca253eea2e5191ddb1"/>
    <w:p>
      <w:pPr>
        <w:pStyle w:val="Heading2"/>
      </w:pPr>
      <w:r>
        <w:t xml:space="preserve">Future Vision: Engineering Singapore’s Tomorrow</w:t>
      </w:r>
    </w:p>
    <w:p>
      <w:pPr>
        <w:pStyle w:val="FirstParagraph"/>
      </w:pPr>
      <w:r>
        <w:t xml:space="preserve">My long-term vision is to establish a consultancy focused on sustainable industrial automation for Southeast Asia, anchored in Singapore Singapore as the operational hub. I will prioritize projects that address regional challenges like water-energy nexus systems for island nations—a critical gap given ASEAN’s projected 50% energy demand surge by 2040. With Singapore’s Strategic Development Plan emphasizing "green engineering" as a national industry, my work would directly support initiatives like the SolarNova Programme and the Green Manufacturing Fund. I am particularly inspired by Singapore Singapore’s ability to transform limitations (e.g., land scarcity) into innovation engines—proof that constraints breed creativity, a lesson I embody through my own career.</w:t>
      </w:r>
    </w:p>
    <w:bookmarkEnd w:id="24"/>
    <w:bookmarkStart w:id="25" w:name="conclusion"/>
    <w:p>
      <w:pPr>
        <w:pStyle w:val="Heading2"/>
      </w:pPr>
      <w:r>
        <w:t xml:space="preserve">Conclusion</w:t>
      </w:r>
    </w:p>
    <w:p>
      <w:pPr>
        <w:pStyle w:val="FirstParagraph"/>
      </w:pPr>
      <w:r>
        <w:t xml:space="preserve">This Statement of Purpose crystallizes why I am not merely seeking employment in Singapore Singapore but a lifelong partnership with its engineering legacy. As a Mechanical Engineer, I bring proven expertise in sustainable system design and cross-functional leadership—skills that resonate with Singapore’s ambition to be "the most innovative economy by 2030." My technical background, combined with an intrinsic understanding of Singapore's strategic imperatives, positions me to deliver immediate value while growing into a leader who elevates the entire discipline. I am eager to contribute my passion for precision engineering and sustainability to the vibrant tapestry of Singapore Singapore—a nation where every project is a step toward tomorrow’s blueprint. My journey as a Mechanical Engineer begins here, in this unparalleled environment of possibility.</w:t>
      </w:r>
    </w:p>
    <w:p>
      <w:pPr>
        <w:pStyle w:val="BodyText"/>
      </w:pPr>
      <w:r>
        <w:t xml:space="preserve">Sincerely,</w:t>
      </w:r>
      <w:r>
        <w:br/>
      </w:r>
      <w:r>
        <w:t xml:space="preserve">Chen Wei, MEng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for Singapore</dc:title>
  <dc:creator/>
  <dc:language>en</dc:language>
  <cp:keywords/>
  <dcterms:created xsi:type="dcterms:W3CDTF">2026-07-21T02:27:57Z</dcterms:created>
  <dcterms:modified xsi:type="dcterms:W3CDTF">2026-07-21T02:27:57Z</dcterms:modified>
</cp:coreProperties>
</file>

<file path=docProps/custom.xml><?xml version="1.0" encoding="utf-8"?>
<Properties xmlns="http://schemas.openxmlformats.org/officeDocument/2006/custom-properties" xmlns:vt="http://schemas.openxmlformats.org/officeDocument/2006/docPropsVTypes"/>
</file>