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33" w:name="X1ceb77b8bacf4c079aaee8b95a5f36d08f5613c"/>
    <w:p>
      <w:pPr>
        <w:pStyle w:val="Heading1"/>
      </w:pPr>
      <w:r>
        <w:t xml:space="preserve">Statement of Purpose: Pursuing Excellence as a Mechatronics Engineer in Support of Afghanistan Kabul's Development</w:t>
      </w:r>
    </w:p>
    <w:bookmarkStart w:id="21" w:name="introduction"/>
    <w:bookmarkStart w:id="20" w:name="Xdf53fbaf3235a1227e80efb7051a636a74b3b43"/>
    <w:p>
      <w:pPr>
        <w:pStyle w:val="Heading2"/>
      </w:pPr>
      <w:r>
        <w:t xml:space="preserve">Introduction: A Commitment Rooted in Purpose</w:t>
      </w:r>
    </w:p>
    <w:p>
      <w:pPr>
        <w:pStyle w:val="FirstParagraph"/>
      </w:pPr>
      <w:r>
        <w:t xml:space="preserve">I am writing this Statement of Purpose with profound dedication to contribute my expertise as a Mechatronics Engineer to the revitalization and technological advancement of Afghanistan, specifically focusing on the capital city of Kabul. My journey in engineering has been driven by a deep-seated belief that integrated mechanical-electrical systems are fundamental catalysts for sustainable development, particularly in regions facing complex socio-economic challenges like Afghanistan. This Statement of Purpose outlines my academic foundation, technical competencies, and unwavering commitment to apply my skills within the unique context of Kabul to foster innovation and resilience.</w:t>
      </w:r>
    </w:p>
    <w:bookmarkEnd w:id="20"/>
    <w:bookmarkEnd w:id="21"/>
    <w:bookmarkStart w:id="23" w:name="academic-background"/>
    <w:bookmarkStart w:id="22" w:name="X7ceccdbfbe8b40d1642416061b6624b5bb3773c"/>
    <w:p>
      <w:pPr>
        <w:pStyle w:val="Heading2"/>
      </w:pPr>
      <w:r>
        <w:t xml:space="preserve">Academic Foundation: Building Technical Proficiency</w:t>
      </w:r>
    </w:p>
    <w:p>
      <w:pPr>
        <w:pStyle w:val="FirstParagraph"/>
      </w:pPr>
      <w:r>
        <w:t xml:space="preserve">My academic path culminated in a Bachelor's degree in Mechatronics Engineering, where I mastered the synergistic integration of mechanical systems, electronics, control theory, and computer science. Core coursework included advanced robotics programming (using ROS), microcontroller architecture (Arduino, ARM Cortex), industrial automation (PLC programming with Siemens S7-1200), sensor fusion techniques for environmental monitoring, and finite element analysis for mechanical design optimization. Crucially, my final-year capstone project focused on designing a low-cost, solar-powered water purification system utilizing mechatronic principles—addressing a critical need in rural Afghan communities. This project demanded not only technical execution but also contextual understanding of resource constraints and community needs, directly preparing me for the realities of working in Afghanistan Kabul.</w:t>
      </w:r>
    </w:p>
    <w:bookmarkEnd w:id="22"/>
    <w:bookmarkEnd w:id="23"/>
    <w:bookmarkStart w:id="25" w:name="technical-skills"/>
    <w:bookmarkStart w:id="24" w:name="X6626289add5ec3f3544cfc7bfa01c459e58f66f"/>
    <w:p>
      <w:pPr>
        <w:pStyle w:val="Heading2"/>
      </w:pPr>
      <w:r>
        <w:t xml:space="preserve">Technical Skills: Bridging Theory and Practical Application</w:t>
      </w:r>
    </w:p>
    <w:p>
      <w:pPr>
        <w:pStyle w:val="FirstParagraph"/>
      </w:pPr>
      <w:r>
        <w:t xml:space="preserve">Beyond academic rigor, I possess a robust set of practical skills essential for impactful engineering work in Kabul's environment. I am proficient in CAD software (SolidWorks, AutoCAD) for designing durable mechanical components suitable for Afghanistan's climatic conditions, simulation tools (MATLAB/Simulink) for predicting system behavior under variable loads, and industrial communication protocols (Modbus TCP, CAN bus) vital for integrating legacy and modern systems. My experience with embedded systems development allows me to create robust control units resistant to dust and power fluctuations common in urban Afghan infrastructure. Furthermore, I have practical exposure to renewable energy integration—a critical factor for Kabul's long-term energy security—having designed microgrid components during my internship at a sustainable tech startup.</w:t>
      </w:r>
    </w:p>
    <w:bookmarkEnd w:id="24"/>
    <w:bookmarkEnd w:id="25"/>
    <w:bookmarkStart w:id="27" w:name="motivation-and-context"/>
    <w:bookmarkStart w:id="26" w:name="X1990af036f295fe4dd3a92cbb660e39e7ed699e"/>
    <w:p>
      <w:pPr>
        <w:pStyle w:val="Heading2"/>
      </w:pPr>
      <w:r>
        <w:t xml:space="preserve">Motivation and Context: Why Afghanistan Kabul?</w:t>
      </w:r>
    </w:p>
    <w:p>
      <w:pPr>
        <w:pStyle w:val="FirstParagraph"/>
      </w:pPr>
      <w:r>
        <w:t xml:space="preserve">My motivation to serve as a Mechatronics Engineer in Afghanistan Kabul is deeply personal and professionally aligned. Growing up in a region affected by conflict, I witnessed firsthand how technological stagnation exacerbates humanitarian challenges—from unreliable water supply systems to inefficient agricultural practices. Kabul, as the nation's economic and administrative hub, presents both the most significant concentration of immediate needs and the greatest opportunity for scalable impact. The city faces urgent demands: modernizing aging municipal infrastructure (water treatment plants, waste management), enhancing local manufacturing capabilities through industrial automation, developing sustainable energy solutions for neighborhoods with chronic power outages, and building resilient agricultural systems to support food security in a climate-vulnerable region.</w:t>
      </w:r>
    </w:p>
    <w:p>
      <w:pPr>
        <w:pStyle w:val="BodyText"/>
      </w:pPr>
      <w:r>
        <w:t xml:space="preserve">Crucially, my ambition is not merely to apply Western engineering models but to co-create solutions *with* Kabul's communities and institutions. I understand that successful mechatronics implementation requires cultural sensitivity, local partnership, and adaptability—factors I have actively cultivated through community engagement projects during my studies. A Mechatronics Engineer in Kabul must be a problem-solver who understands that a sensor network for monitoring dam integrity is not just about the sensor; it's about training local technicians to maintain it and ensuring data informs community decisions.</w:t>
      </w:r>
    </w:p>
    <w:bookmarkEnd w:id="26"/>
    <w:bookmarkEnd w:id="27"/>
    <w:bookmarkStart w:id="29" w:name="future-visions"/>
    <w:bookmarkStart w:id="28" w:name="future-vision-driving-sustainable-impact"/>
    <w:p>
      <w:pPr>
        <w:pStyle w:val="Heading2"/>
      </w:pPr>
      <w:r>
        <w:t xml:space="preserve">Future Vision: Driving Sustainable Impact</w:t>
      </w:r>
    </w:p>
    <w:p>
      <w:pPr>
        <w:pStyle w:val="FirstParagraph"/>
      </w:pPr>
      <w:r>
        <w:t xml:space="preserve">My short-term vision upon joining the engineering landscape in Kabul is to collaborate with institutions like the Ministry of Energy and Water, Kabul University's Engineering Faculty, and local NGOs on pilot projects addressing immediate infrastructure gaps. I aim to lead the design and implementation of automated irrigation controllers for peri-urban farms using locally available components, reducing water waste—a critical issue in Afghanistan's arid climate. Simultaneously, I seek to establish a small-scale mechatronics training module within Kabul-based technical institutes, focusing on maintenance of solar-powered equipment and basic PLC programming, thereby building local capacity rather than creating dependency.</w:t>
      </w:r>
    </w:p>
    <w:p>
      <w:pPr>
        <w:pStyle w:val="BodyText"/>
      </w:pPr>
      <w:r>
        <w:t xml:space="preserve">Long-term, I aspire to contribute to establishing a Mechatronics Innovation Hub in Kabul. This hub would serve as a focal point for developing context-appropriate technologies—such as low-cost drone systems for agricultural monitoring or automated waste-sorting units for municipal recycling initiatives—while fostering partnerships between Afghan engineers, international technical support (when feasible), and local entrepreneurs. The goal is to transform Kabul from a recipient of external aid into a center of indigenous technological problem-solving for Afghanistan's unique challenges.</w:t>
      </w:r>
    </w:p>
    <w:bookmarkEnd w:id="28"/>
    <w:bookmarkEnd w:id="29"/>
    <w:bookmarkStart w:id="31" w:name="conclusion"/>
    <w:bookmarkStart w:id="30" w:name="conclusion-a-promise-for-the-future"/>
    <w:p>
      <w:pPr>
        <w:pStyle w:val="Heading2"/>
      </w:pPr>
      <w:r>
        <w:t xml:space="preserve">Conclusion: A Promise for the Future</w:t>
      </w:r>
    </w:p>
    <w:p>
      <w:pPr>
        <w:pStyle w:val="FirstParagraph"/>
      </w:pPr>
      <w:r>
        <w:t xml:space="preserve">In conclusion, my expertise as a Mechatronics Engineer is not merely technical proficiency; it is a commitment to tangible, sustainable progress. I am prepared to bring rigorous engineering standards, adaptability in resource-constrained settings, and an unwavering focus on community-centered solutions to the challenges facing Afghanistan Kabul. The path ahead requires resilience and practical innovation—qualities I have developed through my academic training and driven by my conviction that technology must serve people first. I seek not just a position, but the opportunity to actively participate in rebuilding a more stable, self-reliant Afghanistan through the power of integrated engineering solutions. My application represents a pledge: to dedicate my skills as a Mechatronics Engineer to contributing meaningfully to Kabul's and Afghanistan's technological renaissance.</w:t>
      </w:r>
    </w:p>
    <w:bookmarkEnd w:id="30"/>
    <w:bookmarkEnd w:id="31"/>
    <w:bookmarkStart w:id="32" w:name="important-note-on-context-as-of-2023"/>
    <w:p>
      <w:pPr>
        <w:pStyle w:val="Heading3"/>
      </w:pPr>
      <w:r>
        <w:t xml:space="preserve">Important Note on Context (As of 2023):</w:t>
      </w:r>
    </w:p>
    <w:p>
      <w:pPr>
        <w:pStyle w:val="FirstParagraph"/>
      </w:pPr>
      <w:r>
        <w:t xml:space="preserve">This Statement of Purpose is written from the perspective of a professional engineer committed to contributing to Afghanistan's future development. It reflects the *intended* focus and aspirations for work in Kabul based on engineering needs, not current operational realities. The international engineering community has significantly reduced operations within Afghanistan due to complex humanitarian and security circumstances since 2021. This document expresses a vision for potential contribution when conditions allow for stable professional engagement and infrastructure development within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Afghanistan Kabul</dc:title>
  <dc:creator/>
  <dc:language>en</dc:language>
  <cp:keywords/>
  <dcterms:created xsi:type="dcterms:W3CDTF">2025-12-09T23:12:58Z</dcterms:created>
  <dcterms:modified xsi:type="dcterms:W3CDTF">2025-12-09T23:12:58Z</dcterms:modified>
</cp:coreProperties>
</file>

<file path=docProps/custom.xml><?xml version="1.0" encoding="utf-8"?>
<Properties xmlns="http://schemas.openxmlformats.org/officeDocument/2006/custom-properties" xmlns:vt="http://schemas.openxmlformats.org/officeDocument/2006/docPropsVTypes"/>
</file>