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0" w:name="X68cfee2e83726537cd67295f4c74f1df95f5da1"/>
    <w:p>
      <w:pPr>
        <w:pStyle w:val="Heading1"/>
      </w:pPr>
      <w:r>
        <w:t xml:space="preserve">Statement of Purpose for Master of Engineering (Mechatronics) at the University of Melbourne, Australia</w:t>
      </w:r>
    </w:p>
    <w:p>
      <w:pPr>
        <w:pStyle w:val="FirstParagraph"/>
      </w:pPr>
      <w:r>
        <w:t xml:space="preserve">As I prepare to submit my Statement of Purpose for the Master of Engineering (Mechatronics) program at the University of Melbourne, I am filled with profound enthusiasm for how this specific academic journey aligns with my aspirations to become a leading</w:t>
      </w:r>
      <w:r>
        <w:t xml:space="preserve"> </w:t>
      </w:r>
      <w:r>
        <w:rPr>
          <w:bCs/>
          <w:b/>
        </w:rPr>
        <w:t xml:space="preserve">Mechatronics Engineer</w:t>
      </w:r>
      <w:r>
        <w:t xml:space="preserve"> </w:t>
      </w:r>
      <w:r>
        <w:t xml:space="preserve">in the global innovation landscape. This document serves as a clear articulation of my professional trajectory, academic foundation, and unwavering commitment to contributing meaningfully to Australia's advanced engineering ecosystem—particularly within Melbourne’s thriving technological precincts. My decision to pursue postgraduate studies in</w:t>
      </w:r>
      <w:r>
        <w:t xml:space="preserve"> </w:t>
      </w:r>
      <w:r>
        <w:rPr>
          <w:bCs/>
          <w:b/>
        </w:rPr>
        <w:t xml:space="preserve">Australia Melbourne</w:t>
      </w:r>
      <w:r>
        <w:t xml:space="preserve"> </w:t>
      </w:r>
      <w:r>
        <w:t xml:space="preserve">is not merely geographical; it represents a strategic alignment with the nation’s vision for sustainable industrial transformation and cutting-edge interdisciplinary research.</w:t>
      </w:r>
    </w:p>
    <w:p>
      <w:pPr>
        <w:pStyle w:val="BodyText"/>
      </w:pPr>
      <w:r>
        <w:t xml:space="preserve">My undergraduate studies in Mechanical Engineering at [Your University] instilled in me a deep fascination with the intricate synergy between mechanical systems, electronics, and computational control—core pillars of modern mechatronics. During my final-year project, I designed an adaptive robotic gripper for precision agriculture using embedded microcontrollers and computer vision algorithms. This experience crystallized my understanding that the future of engineering lies not in isolated disciplines but in integrated solutions. As a</w:t>
      </w:r>
      <w:r>
        <w:t xml:space="preserve"> </w:t>
      </w:r>
      <w:r>
        <w:rPr>
          <w:bCs/>
          <w:b/>
        </w:rPr>
        <w:t xml:space="preserve">Mechatronics Engineer</w:t>
      </w:r>
      <w:r>
        <w:t xml:space="preserve">, I aspire to develop systems that enhance human capabilities while addressing critical challenges—from sustainable manufacturing to healthcare robotics. However, I recognized early that advancing beyond fundamental principles requires exposure to industry-led research and collaborative innovation hubs, which Australia Melbourne uniquely offers.</w:t>
      </w:r>
    </w:p>
    <w:p>
      <w:pPr>
        <w:pStyle w:val="BodyText"/>
      </w:pPr>
      <w:r>
        <w:t xml:space="preserve">Why</w:t>
      </w:r>
      <w:r>
        <w:t xml:space="preserve"> </w:t>
      </w:r>
      <w:r>
        <w:rPr>
          <w:bCs/>
          <w:b/>
        </w:rPr>
        <w:t xml:space="preserve">Australia Melbourne</w:t>
      </w:r>
      <w:r>
        <w:t xml:space="preserve">? The Victorian capital is not just a city; it is the epicenter of Australia’s engineering renaissance. Melbourne hosts the nation’s most advanced mechatronics research centers, including the University of Melbourne's Robotics and Intelligent Systems Laboratory (RISL) and RMIT’s Centre for Additive Manufacturing. More importantly, it is home to Australia’s fastest-growing robotics sector, driven by government initiatives like the National Manufacturing Strategy and partnerships with global firms such as Siemens and BAE Systems. Unlike other cities where mechatronics research remains theoretical, Melbourne bridges academia with industry through programs like the Melbourne Innovation Precinct—where startups and multinationals co-locate alongside universities. This ecosystem is precisely where I intend to immerse myself to develop not only technical expertise but also the collaborative acumen essential for a</w:t>
      </w:r>
      <w:r>
        <w:t xml:space="preserve"> </w:t>
      </w:r>
      <w:r>
        <w:rPr>
          <w:bCs/>
          <w:b/>
        </w:rPr>
        <w:t xml:space="preserve">Mechatronics Engineer</w:t>
      </w:r>
      <w:r>
        <w:t xml:space="preserve"> </w:t>
      </w:r>
      <w:r>
        <w:t xml:space="preserve">in today’s market.</w:t>
      </w:r>
    </w:p>
    <w:p>
      <w:pPr>
        <w:pStyle w:val="BodyText"/>
      </w:pPr>
      <w:r>
        <w:t xml:space="preserve">The University of Melbourne’s Master of Engineering (Mechatronics) program stands out as the ideal catalyst for my growth. Its curriculum uniquely emphasizes real-world problem-solving through projects with industry partners like ABB Robotics and CSIRO. I am particularly drawn to Professor [Name]’s research on autonomous mobile robotics in dynamic environments—a field directly relevant to Australia’s mining automation needs—and the opportunity to utilize the university’s $25 million Advanced Manufacturing Innovation Centre. My Statement of Purpose is grounded in the conviction that this program will equip me with advanced skills in machine learning integration for mechatronic systems, ethical AI deployment, and sustainable design practices—all critical for addressing Australia’s resource-intensive industries. I aim to contribute my background in embedded systems development to these projects, ensuring theoretical knowledge translates into tangible innovation.</w:t>
      </w:r>
    </w:p>
    <w:p>
      <w:pPr>
        <w:pStyle w:val="BodyText"/>
      </w:pPr>
      <w:r>
        <w:t xml:space="preserve">My professional experience further reinforces this commitment. As an engineering intern at [Company Name] in my home country, I optimized a CNC machining system by integrating sensor feedback loops and predictive maintenance algorithms. This reduced machine downtime by 35%—a testament to mechatronics’ transformative potential. Yet, I saw limitations in the local industry’s adoption of cutting-edge mechatronics due to fragmented research infrastructure. In</w:t>
      </w:r>
      <w:r>
        <w:t xml:space="preserve"> </w:t>
      </w:r>
      <w:r>
        <w:rPr>
          <w:bCs/>
          <w:b/>
        </w:rPr>
        <w:t xml:space="preserve">Australia Melbourne</w:t>
      </w:r>
      <w:r>
        <w:t xml:space="preserve">, I envision a different paradigm: where universities and industries collaborate on projects like the Victorian Robotics Challenge or the Australian Centre for Robotic Vision. These initiatives mirror my career goal to establish an R&amp;D lab specializing in adaptive robotics for sustainable agriculture—a sector where Melbourne’s agricultural tech cluster (e.g., AgriFutures Australia) is pioneering globally.</w:t>
      </w:r>
    </w:p>
    <w:p>
      <w:pPr>
        <w:pStyle w:val="BodyText"/>
      </w:pPr>
      <w:r>
        <w:t xml:space="preserve">Moreover, Australia’s engineering culture profoundly resonates with my professional values. The nation prioritizes safety, sustainability, and inclusive innovation—principles I witnessed during a visit to the CSIRO’s Australian National Fabrication Facility in Melbourne. Unlike many countries where engineering education remains siloed, Australian programs like the University of Melbourne’s emphasize cross-disciplinary teamwork from day one. My Statement of Purpose acknowledges that as a</w:t>
      </w:r>
      <w:r>
        <w:t xml:space="preserve"> </w:t>
      </w:r>
      <w:r>
        <w:rPr>
          <w:bCs/>
          <w:b/>
        </w:rPr>
        <w:t xml:space="preserve">Mechatronics Engineer</w:t>
      </w:r>
      <w:r>
        <w:t xml:space="preserve">, I will not only design systems but also collaborate with ethicists, environmental scientists, and community leaders to ensure technology serves humanity. This holistic approach aligns perfectly with Engineers Australia’s standards for professional practice, which I am committed to meeting upon graduation.</w:t>
      </w:r>
    </w:p>
    <w:p>
      <w:pPr>
        <w:pStyle w:val="BodyText"/>
      </w:pPr>
      <w:r>
        <w:t xml:space="preserve">Looking ahead, my long-term vision is clear: to lead mechatronics innovation in Melbourne’s smart manufacturing sector while mentoring future engineers. I aim to partner with organizations like the Australian Robotics and Automation Association (ARAA) and contribute to Australia’s goal of becoming a top 10 robotics nation by 2030. The University of Melbourne’s strong industry connections—including placements with companies like Bosch and Lockheed Martin—will provide the launchpad for this mission. Furthermore, living in Melbourne will immerse me in its multicultural engineering community, where diverse perspectives fuel creativity—a necessity for solving complex problems like climate-resilient infrastructure or healthcare automation.</w:t>
      </w:r>
    </w:p>
    <w:p>
      <w:pPr>
        <w:pStyle w:val="BodyText"/>
      </w:pPr>
      <w:r>
        <w:t xml:space="preserve">In conclusion, my Statement of Purpose is a declaration of intent: to become an exceptional</w:t>
      </w:r>
      <w:r>
        <w:t xml:space="preserve"> </w:t>
      </w:r>
      <w:r>
        <w:rPr>
          <w:bCs/>
          <w:b/>
        </w:rPr>
        <w:t xml:space="preserve">Mechatronics Engineer</w:t>
      </w:r>
      <w:r>
        <w:t xml:space="preserve"> </w:t>
      </w:r>
      <w:r>
        <w:t xml:space="preserve">shaped by the unparalleled opportunities within</w:t>
      </w:r>
      <w:r>
        <w:t xml:space="preserve"> </w:t>
      </w:r>
      <w:r>
        <w:rPr>
          <w:bCs/>
          <w:b/>
        </w:rPr>
        <w:t xml:space="preserve">Australia Melbourne</w:t>
      </w:r>
      <w:r>
        <w:t xml:space="preserve">. The University of Melbourne’s program offers not just education but an ecosystem where theory meets transformative practice. I am eager to contribute my technical skills, collaborative spirit, and unwavering dedication to advancing Australia’s engineering legacy. By studying in Melbourne, I will join a cohort of innovators building the future—not just for this city, but for the world. This is not merely an academic step; it is the strategic foundation for a lifelong contribution to mechatronics engineering on a global scale.</w:t>
      </w:r>
    </w:p>
    <w:p>
      <w:pPr>
        <w:pStyle w:val="BodyText"/>
      </w:pPr>
      <w:r>
        <w:t xml:space="preserve">Thank you for considering my application. I eagerly anticipate contributing to Melbourne’s vibrant engineering community and advancing the frontiers of mechatronics as a qualified engineer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at University of Melbourne</dc:title>
  <dc:creator/>
  <dc:language>en</dc:language>
  <cp:keywords/>
  <dcterms:created xsi:type="dcterms:W3CDTF">2025-12-09T19:38:05Z</dcterms:created>
  <dcterms:modified xsi:type="dcterms:W3CDTF">2025-12-09T19:38:05Z</dcterms:modified>
</cp:coreProperties>
</file>

<file path=docProps/custom.xml><?xml version="1.0" encoding="utf-8"?>
<Properties xmlns="http://schemas.openxmlformats.org/officeDocument/2006/custom-properties" xmlns:vt="http://schemas.openxmlformats.org/officeDocument/2006/docPropsVTypes"/>
</file>