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Mechatronics</w:t>
      </w:r>
      <w:r>
        <w:t xml:space="preserve"> </w:t>
      </w:r>
      <w:r>
        <w:t xml:space="preserve">Engineering</w:t>
      </w:r>
      <w:r>
        <w:t xml:space="preserve"> </w:t>
      </w:r>
      <w:r>
        <w:t xml:space="preserve">in</w:t>
      </w:r>
      <w:r>
        <w:t xml:space="preserve"> </w:t>
      </w:r>
      <w:r>
        <w:t xml:space="preserve">Brazil</w:t>
      </w:r>
      <w:r>
        <w:t xml:space="preserve"> </w:t>
      </w:r>
      <w:r>
        <w:t xml:space="preserve">Brasília</w:t>
      </w:r>
    </w:p>
    <w:bookmarkStart w:id="26" w:name="Xcc8aea7a005f79421042f5d0c9333aae4e8cd79"/>
    <w:p>
      <w:pPr>
        <w:pStyle w:val="Heading1"/>
      </w:pPr>
      <w:r>
        <w:t xml:space="preserve">Statement of Purpose: Advancing Mechatronics Engineering in the Heart of Brazil Brasília</w:t>
      </w:r>
    </w:p>
    <w:p>
      <w:pPr>
        <w:pStyle w:val="FirstParagraph"/>
      </w:pPr>
      <w:r>
        <w:t xml:space="preserve">As I reflect on my journey toward becoming a transformative</w:t>
      </w:r>
      <w:r>
        <w:t xml:space="preserve"> </w:t>
      </w:r>
      <w:r>
        <w:rPr>
          <w:bCs/>
          <w:b/>
        </w:rPr>
        <w:t xml:space="preserve">Mechatronics Engineer</w:t>
      </w:r>
      <w:r>
        <w:t xml:space="preserve">, I find myself drawn inexorably toward the dynamic landscape of Brazil, particularly the innovative capital city of Brasília. This Statement of Purpose articulates my unwavering commitment to merging mechanical precision with electronic intelligence within Brazil's technological ecosystem—a vision deeply rooted in the unique opportunities Brasília uniquely offers. My ambition transcends conventional engineering; it is a pledge to contribute meaningfully to Brazil's industrial evolution through cutting-edge mechatronics solutions that address both national challenges and global sustainability imperatives.</w:t>
      </w:r>
    </w:p>
    <w:bookmarkStart w:id="20" w:name="academic-foundation-and-technical-vision"/>
    <w:p>
      <w:pPr>
        <w:pStyle w:val="Heading2"/>
      </w:pPr>
      <w:r>
        <w:t xml:space="preserve">Academic Foundation and Technical Vision</w:t>
      </w:r>
    </w:p>
    <w:p>
      <w:pPr>
        <w:pStyle w:val="FirstParagraph"/>
      </w:pPr>
      <w:r>
        <w:t xml:space="preserve">My academic trajectory has been meticulously constructed to master the interdisciplinary essence of mechatronics. During my undergraduate studies in Mechanical Engineering at [University Name], I immersed myself in advanced robotics, control systems, and embedded programming courses. A pivotal project involved designing an autonomous agricultural drone for precision farming—a solution directly applicable to Brazil's vast agribusiness sector. This work demanded seamless integration of sensor fusion, PID controller optimization, and real-time data processing: the very core competencies of a modern</w:t>
      </w:r>
      <w:r>
        <w:t xml:space="preserve"> </w:t>
      </w:r>
      <w:r>
        <w:rPr>
          <w:bCs/>
          <w:b/>
        </w:rPr>
        <w:t xml:space="preserve">Mechatronics Engineer</w:t>
      </w:r>
      <w:r>
        <w:t xml:space="preserve">. I further honed these skills during a summer internship at [Company Name], where I developed an automated sorting system for industrial machinery that reduced operational errors by 35%. These experiences crystallized my understanding: mechatronics is not merely technical synthesis, but the catalyst for scalable innovation in emerging economies.</w:t>
      </w:r>
    </w:p>
    <w:bookmarkEnd w:id="20"/>
    <w:bookmarkStart w:id="21" w:name="Xa11b25b37811c364526ae16378021b53a08959d"/>
    <w:p>
      <w:pPr>
        <w:pStyle w:val="Heading2"/>
      </w:pPr>
      <w:r>
        <w:t xml:space="preserve">Why Brazil Brasília? A Strategic Convergence</w:t>
      </w:r>
    </w:p>
    <w:p>
      <w:pPr>
        <w:pStyle w:val="FirstParagraph"/>
      </w:pPr>
      <w:r>
        <w:t xml:space="preserve">My decision to pursue advanced work in Brazil—specifically Brasília—is neither arbitrary nor sentimental. It stems from a strategic appreciation of how this city embodies the perfect nexus for mechatronics advancement. As Brazil's political and technological epicenter, Brasília hosts institutions like the University of Brasília (UnB) and the National Institute of Technology (INT), where interdisciplinary research in automation meets national development agendas. I am particularly inspired by Brasília’s role as a living laboratory for smart urbanization: its planned city structure, government-led sustainability initiatives (such as the</w:t>
      </w:r>
      <w:r>
        <w:t xml:space="preserve"> </w:t>
      </w:r>
      <w:r>
        <w:rPr>
          <w:iCs/>
          <w:i/>
        </w:rPr>
        <w:t xml:space="preserve">Brasília 2040 Plan</w:t>
      </w:r>
      <w:r>
        <w:t xml:space="preserve">), and growing robotics clusters present unparalleled opportunities to deploy mechatronics in real-world infrastructure challenges. Unlike global tech hubs that focus narrowly on Silicon Valley-style innovation, Brasília offers a unique environment where engineered solutions directly serve Brazil’s socio-economic fabric—whether optimizing public transport networks, enhancing water management systems, or advancing renewable energy integration. I envision contributing to projects like the</w:t>
      </w:r>
      <w:r>
        <w:t xml:space="preserve"> </w:t>
      </w:r>
      <w:r>
        <w:rPr>
          <w:iCs/>
          <w:i/>
        </w:rPr>
        <w:t xml:space="preserve">Sistema de Transporte Coletivo Inteligente</w:t>
      </w:r>
      <w:r>
        <w:t xml:space="preserve"> </w:t>
      </w:r>
      <w:r>
        <w:t xml:space="preserve">(STCI), which leverages sensor networks for real-time transit management—a project emblematic of how mechatronics can revolutionize urban living in Brazil.</w:t>
      </w:r>
    </w:p>
    <w:bookmarkEnd w:id="21"/>
    <w:bookmarkStart w:id="22" w:name="alignment-with-brazils-industrial-future"/>
    <w:p>
      <w:pPr>
        <w:pStyle w:val="Heading2"/>
      </w:pPr>
      <w:r>
        <w:t xml:space="preserve">Alignment with Brazil's Industrial Future</w:t>
      </w:r>
    </w:p>
    <w:p>
      <w:pPr>
        <w:pStyle w:val="FirstParagraph"/>
      </w:pPr>
      <w:r>
        <w:t xml:space="preserve">Brazil’s strategic focus on Industry 4.0 and automation aligns perfectly with my professional ethos. The Brazilian government's "Inovação para o Brasil" initiative prioritizes mechatronics as a cornerstone for industrial competitiveness, especially in manufacturing and sustainable energy sectors. In Brasília, this manifests through public-private partnerships like</w:t>
      </w:r>
      <w:r>
        <w:t xml:space="preserve"> </w:t>
      </w:r>
      <w:r>
        <w:rPr>
          <w:iCs/>
          <w:i/>
        </w:rPr>
        <w:t xml:space="preserve">Brasília Tech Valley</w:t>
      </w:r>
      <w:r>
        <w:t xml:space="preserve">, where startups collaborate with federal agencies on IoT-enabled industrial solutions. My goal is to position myself at the forefront of this movement by developing adaptive control systems for Brazil’s energy grid—addressing the critical need for reliable renewable integration in a country where hydroelectric power already supplies 65% of electricity. Crucially, Brasília’s status as a federal hub ensures that engineering innovations here directly influence national policy and implementation across all 26 states. This is not merely career progression; it is an opportunity to engineer solutions with continental-scale impact.</w:t>
      </w:r>
    </w:p>
    <w:bookmarkEnd w:id="22"/>
    <w:bookmarkStart w:id="23" w:name="Xb9714f9ee3390caeb5ab946434f22db6793da09"/>
    <w:p>
      <w:pPr>
        <w:pStyle w:val="Heading2"/>
      </w:pPr>
      <w:r>
        <w:t xml:space="preserve">Career Trajectory: From Brasília to Brazil's Industrial Heartland</w:t>
      </w:r>
    </w:p>
    <w:p>
      <w:pPr>
        <w:pStyle w:val="FirstParagraph"/>
      </w:pPr>
      <w:r>
        <w:t xml:space="preserve">My short-term objective in Brazil Brasília is to complete specialized training through [University/Institution Name], focusing on AI-driven mechatronic systems and sustainable automation. I am particularly eager to collaborate with UnB’s Robotics Lab, which partners with the Brazilian Ministry of Infrastructure on smart city projects. Long-term, I aim to establish a R&amp;D unit in Brasília dedicated to creating affordable mechatronics solutions for rural industrialization—a gap where Brazil's agricultural dominance meets technological accessibility needs. This vision extends beyond engineering: by developing low-cost autonomous harvesters or water-sensor networks for smallholder farms, I aspire to empower communities while advancing Brazil’s position as a global leader in applied mechatronics. Crucially, Brasília’s policy-making ecosystem will allow my work to directly inform national frameworks like the</w:t>
      </w:r>
      <w:r>
        <w:t xml:space="preserve"> </w:t>
      </w:r>
      <w:r>
        <w:rPr>
          <w:iCs/>
          <w:i/>
        </w:rPr>
        <w:t xml:space="preserve">Plano Nacional de Mecatrônica</w:t>
      </w:r>
      <w:r>
        <w:t xml:space="preserve">, ensuring academic innovation translates into scalable social impact.</w:t>
      </w:r>
    </w:p>
    <w:bookmarkEnd w:id="23"/>
    <w:bookmarkStart w:id="24" w:name="X28ab94bbbc382d0475e339d811ce2ce6d1b59ed"/>
    <w:p>
      <w:pPr>
        <w:pStyle w:val="Heading2"/>
      </w:pPr>
      <w:r>
        <w:t xml:space="preserve">A Commitment to Brazil's Technological Sovereignty</w:t>
      </w:r>
    </w:p>
    <w:p>
      <w:pPr>
        <w:pStyle w:val="FirstParagraph"/>
      </w:pPr>
      <w:r>
        <w:t xml:space="preserve">I recognize that engineering in Brazil carries profound responsibility. As a future Mechatronics Engineer in Brasília, I will champion technological sovereignty—ensuring solutions are context-aware, culturally resonant, and economically viable within Brazilian landscapes. This means prioritizing local materials in prototyping (e.g., utilizing regional ceramics for sensor housings), collaborating with Brazilian universities to co-create curricula for the next generation of engineers, and advocating for inclusive design that serves both urban centers like Brasília and remote regions. My proposed research on "Adaptive Mechatronics for Brazil’s Heterogeneous Energy Infrastructure" exemplifies this ethos: designing control systems resilient to the grid fluctuations common in Brazil’s diverse climate zones. In doing so, I will embody the spirit of</w:t>
      </w:r>
      <w:r>
        <w:t xml:space="preserve"> </w:t>
      </w:r>
      <w:r>
        <w:rPr>
          <w:iCs/>
          <w:i/>
        </w:rPr>
        <w:t xml:space="preserve">engenharia social</w:t>
      </w:r>
      <w:r>
        <w:t xml:space="preserve">—engineering as a force for equitable development.</w:t>
      </w:r>
    </w:p>
    <w:bookmarkEnd w:id="24"/>
    <w:bookmarkStart w:id="25" w:name="X0d08515117238dec40d0c157b7a3dc7abfd8db2"/>
    <w:p>
      <w:pPr>
        <w:pStyle w:val="Heading2"/>
      </w:pPr>
      <w:r>
        <w:t xml:space="preserve">Conclusion: Engineering Brazil's Tomorrow, Starting in Brasília</w:t>
      </w:r>
    </w:p>
    <w:p>
      <w:pPr>
        <w:pStyle w:val="FirstParagraph"/>
      </w:pPr>
      <w:r>
        <w:t xml:space="preserve">This Statement of Purpose is not merely an application; it is a pledge. A pledge to channel my expertise as a Mechatronics Engineer toward the heart of Brazil’s innovation story—Brasília, where policy meets practice and vision becomes reality. Here, amid the modernist architecture and bustling federal corridors, I will transform theoretical knowledge into tangible progress for Brazil’s people. I seek not just to study or work in Brasília, but to become an integral architect of its technological legacy: building smarter cities, sustainable industries, and a future where mechatronics elevates every Brazilian community. With unwavering dedication and the unique advantages of Brazil Brasília as my launchpad, I am prepared to deliver the innovative solutions this nation urgently needs. The path ahead demands precision in engineering and courage in vision—and I stand ready to contribute both from the very heart of Brazil.</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Mechatronics Engineering in Brazil Brasília</dc:title>
  <dc:creator/>
  <dc:language>en</dc:language>
  <cp:keywords/>
  <dcterms:created xsi:type="dcterms:W3CDTF">2026-07-23T11:28:58Z</dcterms:created>
  <dcterms:modified xsi:type="dcterms:W3CDTF">2026-07-23T11:28:58Z</dcterms:modified>
</cp:coreProperties>
</file>

<file path=docProps/custom.xml><?xml version="1.0" encoding="utf-8"?>
<Properties xmlns="http://schemas.openxmlformats.org/officeDocument/2006/custom-properties" xmlns:vt="http://schemas.openxmlformats.org/officeDocument/2006/docPropsVTypes"/>
</file>