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0" w:name="X90b4aebfb46e38f8814f9326ef539eda0b7751a"/>
    <w:p>
      <w:pPr>
        <w:pStyle w:val="Heading1"/>
      </w:pPr>
      <w:r>
        <w:t xml:space="preserve">Statement of Purpose for Mechatronics Engineering Program</w:t>
      </w:r>
    </w:p>
    <w:p>
      <w:pPr>
        <w:pStyle w:val="FirstParagraph"/>
      </w:pPr>
      <w:r>
        <w:t xml:space="preserve">As I stand at the threshold of my professional journey, I am compelled to articulate my unwavering commitment to becoming a</w:t>
      </w:r>
      <w:r>
        <w:t xml:space="preserve"> </w:t>
      </w:r>
      <w:r>
        <w:rPr>
          <w:bCs/>
          <w:b/>
        </w:rPr>
        <w:t xml:space="preserve">Mechatronics Engineer</w:t>
      </w:r>
      <w:r>
        <w:t xml:space="preserve"> </w:t>
      </w:r>
      <w:r>
        <w:t xml:space="preserve">in Canada's thriving technological landscape. This Statement of Purpose outlines my academic trajectory, professional aspirations, and profound conviction that Montreal represents the ideal crucible for cultivating my expertise in integrated systems engineering. My decision to pursue advanced studies in Mechatronics at a Canadian institution is not merely an academic choice—it is a strategic alignment with Canada's vision for innovation and Montreal's unique ecosystem where engineering meets urban dynamism.</w:t>
      </w:r>
    </w:p>
    <w:p>
      <w:pPr>
        <w:pStyle w:val="BodyText"/>
      </w:pPr>
      <w:r>
        <w:t xml:space="preserve">My fascination with mechatronics began during my undergraduate studies in Electrical Engineering at the National University of Technology, where I designed a robotic arm system integrating sensors, microcontrollers, and machine vision. This project—though rudimentary—revealed the profound elegance of harmonizing mechanical structures with electronic control and computational intelligence. I recall debugging a servo motor synchronization issue late one night, realizing that true innovation emerges at the intersection of disciplines. This epiphany cemented my resolve to specialize in</w:t>
      </w:r>
      <w:r>
        <w:t xml:space="preserve"> </w:t>
      </w:r>
      <w:r>
        <w:rPr>
          <w:bCs/>
          <w:b/>
        </w:rPr>
        <w:t xml:space="preserve">Mechatronics Engineer</w:t>
      </w:r>
      <w:r>
        <w:t xml:space="preserve"> </w:t>
      </w:r>
      <w:r>
        <w:t xml:space="preserve">solutions, where hardware precision meets software adaptability to solve real-world challenges.</w:t>
      </w:r>
    </w:p>
    <w:p>
      <w:pPr>
        <w:pStyle w:val="BodyText"/>
      </w:pPr>
      <w:r>
        <w:t xml:space="preserve">During my internship at Robotics Solutions Asia, I contributed to an autonomous warehouse navigation system. My responsibilities included programming ROS (Robot Operating System) nodes for sensor fusion and optimizing PID controllers for mobile platforms. The project demanded relentless collaboration between mechanical design teams, electrical engineers, and AI specialists—mirroring the interdisciplinary nature of mechatronics I now aspire to master. This experience crystallized my understanding that modern engineering demands more than technical proficiency; it requires systems thinking to navigate complex feedback loops where a mechanical failure can cascade through electronic and software layers.</w:t>
      </w:r>
    </w:p>
    <w:p>
      <w:pPr>
        <w:pStyle w:val="BodyText"/>
      </w:pPr>
      <w:r>
        <w:t xml:space="preserve">My academic record reflects this integrative approach. I excelled in courses spanning Control Systems, Embedded Programming, and Computer-Aided Design (CAD), consistently applying theoretical knowledge to practical challenges. In my capstone project, "Adaptive Gripper for Hazardous Material Handling," I led a team of four to develop a pneumatically actuated gripper with force-sensing feedback—a solution directly addressing industrial safety gaps. This work required balancing mechanical tolerances, pressure control algorithms, and real-time data processing—precisely the multidisciplinary synthesis central to advanced mechatronics. The project earned recognition at our national engineering symposium, but more importantly, it revealed my passion for creating systems that enhance human capability while prioritizing safety.</w:t>
      </w:r>
    </w:p>
    <w:p>
      <w:pPr>
        <w:pStyle w:val="BodyText"/>
      </w:pPr>
      <w:r>
        <w:t xml:space="preserve">Why Canada? Why Montreal? These questions drive my academic pilgrimage. Canada’s commitment to engineering excellence is evident in its world-class institutions and industry partnerships, but Montreal offers something uniquely transformative. As North America's largest French-speaking city and a global hub for artificial intelligence (home to Mila, the Quebec AI Institute), Montreal fosters a multicultural environment where innovation thrives at the crossroads of cultures and technologies. The city’s industrial vibrancy—boasting aerospace giants like Bombardier, medical device innovators such as CAE, and burgeoning robotics startups in districts like Quartier des Spectacles—creates an unparalleled ecosystem for mechatronics application. Montreal’s universities, particularly Polytechnique Montréal and McGill University, offer specialized mechatronics labs with cutting-edge resources: from collaborative robots (cobots) to high-speed motion capture systems—and crucially, they emphasize the Canadian engineering ethos of ethical innovation.</w:t>
      </w:r>
    </w:p>
    <w:p>
      <w:pPr>
        <w:pStyle w:val="BodyText"/>
      </w:pPr>
      <w:r>
        <w:t xml:space="preserve">I am especially drawn to Polytechnique Montréal’s Mechatronics and Robotics Laboratory. Professor Émilie Bédard’s research on haptic feedback for teleoperated medical robots resonates deeply with my interest in human-centric automation. Her work exemplifies how mechatronics can transcend industrial applications to improve healthcare accessibility—a vision I wish to advance. Montreal’s proximity to Canadian aerospace and automotive clusters further excites me; I aim to develop autonomous inspection systems for aircraft components, leveraging the city’s strategic position within Canada’s $50 billion manufacturing sector.</w:t>
      </w:r>
    </w:p>
    <w:p>
      <w:pPr>
        <w:pStyle w:val="BodyText"/>
      </w:pPr>
      <w:r>
        <w:t xml:space="preserve">My long-term vision is clear: To become a</w:t>
      </w:r>
      <w:r>
        <w:t xml:space="preserve"> </w:t>
      </w:r>
      <w:r>
        <w:rPr>
          <w:bCs/>
          <w:b/>
        </w:rPr>
        <w:t xml:space="preserve">Mechatronics Engineer</w:t>
      </w:r>
      <w:r>
        <w:t xml:space="preserve"> </w:t>
      </w:r>
      <w:r>
        <w:t xml:space="preserve">who bridges academic innovation and Canadian industrial needs. I envision founding an R&amp;D studio in Montreal specializing in adaptive automation for sustainable manufacturing—addressing the urgent need for energy-efficient, flexible production lines post-pandemic. Canada’s Global Skills Strategy and Quebec’s Tech Talent Program would enable me to rapidly integrate into this ecosystem, contributing to projects like the Montreal Innovation Centre's smart factory initiatives. My goal transcends personal achievement; I seek to position Canada as a leader in human-centered mechatronics through solutions that prioritize worker safety, environmental sustainability, and inclusive design.</w:t>
      </w:r>
    </w:p>
    <w:p>
      <w:pPr>
        <w:pStyle w:val="BodyText"/>
      </w:pPr>
      <w:r>
        <w:t xml:space="preserve">Beyond technical skills, I am committed to embodying Canada’s values of collaboration and social responsibility. During university community projects, I co-led a robotics workshop for underprivileged youth in Dhaka—teaching basic mechatronics concepts using recycled materials. This experience taught me that engineering excellence must serve communities, a principle aligned with Montreal’s civic focus on inclusive innovation. I am eager to contribute this perspective to Canadian engineering discourse and mentor future engineers through initiatives like the Quebec Engineering Students’ Association.</w:t>
      </w:r>
    </w:p>
    <w:p>
      <w:pPr>
        <w:pStyle w:val="BodyText"/>
      </w:pPr>
      <w:r>
        <w:t xml:space="preserve">In conclusion, my journey—from debugging servo motors in university labs to designing safety-focused automation systems—has forged an unshakeable conviction that Montreal is where I must refine my expertise. This city’s fusion of academic rigor, industrial opportunity, and cultural richness provides the ideal environment for a</w:t>
      </w:r>
      <w:r>
        <w:t xml:space="preserve"> </w:t>
      </w:r>
      <w:r>
        <w:rPr>
          <w:bCs/>
          <w:b/>
        </w:rPr>
        <w:t xml:space="preserve">Mechatronics Engineer</w:t>
      </w:r>
      <w:r>
        <w:t xml:space="preserve"> </w:t>
      </w:r>
      <w:r>
        <w:t xml:space="preserve">to flourish. I am not merely applying to a program; I am seeking partnership with Canada’s engineering community to build systems that elevate human potential. As Canada accelerates its commitment to smart manufacturing and AI-driven innovation, I stand ready to contribute my passion, skills, and cross-cultural perspective as a future Mechatronics Engineer committed to Montreal’s—and Canada’s—technological ascent. My Statement of Purpose is not an endpoint but the first page of my professional narrative in this dynamic Canadian city.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Canada Montreal</dc:title>
  <dc:creator/>
  <dc:language>en</dc:language>
  <cp:keywords/>
  <dcterms:created xsi:type="dcterms:W3CDTF">2026-07-20T01:55:35Z</dcterms:created>
  <dcterms:modified xsi:type="dcterms:W3CDTF">2026-07-20T01:55:35Z</dcterms:modified>
</cp:coreProperties>
</file>

<file path=docProps/custom.xml><?xml version="1.0" encoding="utf-8"?>
<Properties xmlns="http://schemas.openxmlformats.org/officeDocument/2006/custom-properties" xmlns:vt="http://schemas.openxmlformats.org/officeDocument/2006/docPropsVTypes"/>
</file>