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17669b3a6115d584275dbdc44d9e1f1b045eb3c"/>
    <w:p>
      <w:pPr>
        <w:pStyle w:val="Heading1"/>
      </w:pPr>
      <w:r>
        <w:t xml:space="preserve">Statement of Purpose: Pursuing Advanced Mechatronics Engineering at Toronto's Premier Institutions</w:t>
      </w:r>
    </w:p>
    <w:p>
      <w:pPr>
        <w:pStyle w:val="FirstParagraph"/>
      </w:pPr>
      <w:r>
        <w:t xml:space="preserve">To the Admissions Committee of the University of Toronto and Ontario's Innovation Ecosystem,</w:t>
      </w:r>
    </w:p>
    <w:p>
      <w:pPr>
        <w:pStyle w:val="BodyText"/>
      </w:pPr>
      <w:r>
        <w:t xml:space="preserve">From my earliest fascination with robotics to my current pursuit of interdisciplinary engineering excellence, I have consistently navigated the convergence of mechanical systems, electronics, and computational intelligence. This journey has crystallized into an unwavering commitment to become a</w:t>
      </w:r>
      <w:r>
        <w:t xml:space="preserve"> </w:t>
      </w:r>
      <w:r>
        <w:rPr>
          <w:bCs/>
          <w:b/>
        </w:rPr>
        <w:t xml:space="preserve">Mechatronics Engineer</w:t>
      </w:r>
      <w:r>
        <w:t xml:space="preserve"> </w:t>
      </w:r>
      <w:r>
        <w:t xml:space="preserve">who will contribute meaningfully to Canada's technological advancement—specifically within Toronto's dynamic innovation landscape. My Statement of Purpose articulates this vision with precision, aligning my academic trajectory, professional aspirations, and profound respect for Canada's engineering ethos.</w:t>
      </w:r>
    </w:p>
    <w:bookmarkStart w:id="20" w:name="Xc53b8028e161b5584cd3cbd9d2ffa42fda08ad6"/>
    <w:p>
      <w:pPr>
        <w:pStyle w:val="Heading2"/>
      </w:pPr>
      <w:r>
        <w:t xml:space="preserve">Foundations in Interdisciplinary Engineering</w:t>
      </w:r>
    </w:p>
    <w:p>
      <w:pPr>
        <w:pStyle w:val="FirstParagraph"/>
      </w:pPr>
      <w:r>
        <w:t xml:space="preserve">My academic journey began at [Your University Name], where I majored in Mechanical Engineering with a specialization in Embedded Systems. Courses such as Control Systems Design, Sensor Fusion, and Real-Time Programming were not merely theoretical exercises but catalysts for hands-on innovation. A pivotal project involved developing an autonomous quadcopter capable of navigating obstacle courses using LiDAR and computer vision—integrating aerodynamic modeling (mechanical), circuit design (electrical), and ROS-based path planning (computer science). This project, which earned recognition at the National Robotics Symposium, underscored my belief that true mechatronics innovation demands seamless synthesis across disciplines—a philosophy now central to my identity as a</w:t>
      </w:r>
      <w:r>
        <w:t xml:space="preserve"> </w:t>
      </w:r>
      <w:r>
        <w:rPr>
          <w:bCs/>
          <w:b/>
        </w:rPr>
        <w:t xml:space="preserve">Mechatronics Engineer</w:t>
      </w:r>
      <w:r>
        <w:t xml:space="preserve">.</w:t>
      </w:r>
    </w:p>
    <w:bookmarkEnd w:id="20"/>
    <w:bookmarkStart w:id="21" w:name="X6e910b25e9e281ce8d245a2a9885a95e79c23b0"/>
    <w:p>
      <w:pPr>
        <w:pStyle w:val="Heading2"/>
      </w:pPr>
      <w:r>
        <w:t xml:space="preserve">Professional Experience: Bridging Theory and Industry in Canada's Context</w:t>
      </w:r>
    </w:p>
    <w:p>
      <w:pPr>
        <w:pStyle w:val="FirstParagraph"/>
      </w:pPr>
      <w:r>
        <w:t xml:space="preserve">My co-op term at [Toronto-Based Company, e.g., "Magna International"] in Toronto solidified my resolve to anchor my career within Canada. Collaborating with a team designing adaptive suspension systems for electric vehicles, I contributed to firmware development for embedded controllers and validated sensor networks under real-world load conditions. What resonated most profoundly was witnessing how Toronto's automotive sector—once synonymous with traditional manufacturing—is evolving into a hub for next-generation mobility solutions through initiatives like Ontario's</w:t>
      </w:r>
      <w:r>
        <w:t xml:space="preserve"> </w:t>
      </w:r>
      <w:r>
        <w:rPr>
          <w:iCs/>
          <w:i/>
        </w:rPr>
        <w:t xml:space="preserve">Autonomous Vehicle Innovation Network</w:t>
      </w:r>
      <w:r>
        <w:t xml:space="preserve">. This experience revealed Canada's strategic investment in mechatronics as a cornerstone of economic diversification, motivating my decision to pursue advanced studies here.</w:t>
      </w:r>
    </w:p>
    <w:p>
      <w:pPr>
        <w:pStyle w:val="BodyText"/>
      </w:pPr>
      <w:r>
        <w:t xml:space="preserve">Further, my internship with [Another Relevant Toronto Firm] exposed me to the city’s burgeoning smart manufacturing ecosystem. I assisted in deploying IoT-enabled predictive maintenance systems across assembly lines at a local robotics startup, directly contributing to a 22% reduction in equipment downtime. This project exemplified the practical impact of mechatronics—where sensor networks, data analytics, and mechanical automation converge to drive productivity—a synergy I aim to amplify through my graduate research.</w:t>
      </w:r>
    </w:p>
    <w:bookmarkEnd w:id="21"/>
    <w:bookmarkStart w:id="22" w:name="X0881d1c1bad9c4028e85c51099ea5c0bc841bb8"/>
    <w:p>
      <w:pPr>
        <w:pStyle w:val="Heading2"/>
      </w:pPr>
      <w:r>
        <w:t xml:space="preserve">Why Canada Toronto? A Strategic Imperative</w:t>
      </w:r>
    </w:p>
    <w:p>
      <w:pPr>
        <w:pStyle w:val="FirstParagraph"/>
      </w:pPr>
      <w:r>
        <w:t xml:space="preserve">My choice of Canada, and specifically Toronto, is not incidental but deeply strategic. As a global leader in AI-driven industrial innovation (per the 2023</w:t>
      </w:r>
      <w:r>
        <w:t xml:space="preserve"> </w:t>
      </w:r>
      <w:r>
        <w:rPr>
          <w:iCs/>
          <w:i/>
        </w:rPr>
        <w:t xml:space="preserve">Global Innovation Index</w:t>
      </w:r>
      <w:r>
        <w:t xml:space="preserve">), Ontario ranks #1 for robotics adoption in North America. Toronto’s unique ecosystem—home to the University of Toronto's world-renowned</w:t>
      </w:r>
      <w:r>
        <w:t xml:space="preserve"> </w:t>
      </w:r>
      <w:r>
        <w:rPr>
          <w:iCs/>
          <w:i/>
        </w:rPr>
        <w:t xml:space="preserve">Robotics and Mechatronics Lab (RML)</w:t>
      </w:r>
      <w:r>
        <w:t xml:space="preserve">, Vector Institute for AI, and firms like Canadarm developer MDA—offers an unparalleled environment for mechatronics advancement. Unlike other academic hubs, Toronto uniquely fuses academic rigor with commercial agility: U of T’s cross-disciplinary research clusters directly collaborate with industry partners on projects such as</w:t>
      </w:r>
      <w:r>
        <w:t xml:space="preserve"> </w:t>
      </w:r>
      <w:r>
        <w:rPr>
          <w:iCs/>
          <w:i/>
        </w:rPr>
        <w:t xml:space="preserve">Smart Manufacturing Ontario</w:t>
      </w:r>
      <w:r>
        <w:t xml:space="preserve">, ensuring my work will transcend theory into tangible economic impact.</w:t>
      </w:r>
    </w:p>
    <w:p>
      <w:pPr>
        <w:pStyle w:val="BodyText"/>
      </w:pPr>
      <w:r>
        <w:t xml:space="preserve">Moreover, Canada's commitment to inclusive innovation aligns with my professional values. The</w:t>
      </w:r>
      <w:r>
        <w:t xml:space="preserve"> </w:t>
      </w:r>
      <w:r>
        <w:rPr>
          <w:iCs/>
          <w:i/>
        </w:rPr>
        <w:t xml:space="preserve">Canada Jobs Strategy</w:t>
      </w:r>
      <w:r>
        <w:t xml:space="preserve"> </w:t>
      </w:r>
      <w:r>
        <w:t xml:space="preserve">prioritizes skilled trades in advanced manufacturing, while programs like the</w:t>
      </w:r>
      <w:r>
        <w:t xml:space="preserve"> </w:t>
      </w:r>
      <w:r>
        <w:rPr>
          <w:iCs/>
          <w:i/>
        </w:rPr>
        <w:t xml:space="preserve">Toronto Innovation Acceleration Partnerships</w:t>
      </w:r>
      <w:r>
        <w:t xml:space="preserve"> </w:t>
      </w:r>
      <w:r>
        <w:t xml:space="preserve">explicitly target mechatronics talent development. I am eager to contribute to initiatives that address Canada’s critical skills gap in engineering—where demand for mechatronics professionals is projected to grow by 15% annually through 2030 (Economic Development Toronto, 2024).</w:t>
      </w:r>
    </w:p>
    <w:bookmarkEnd w:id="22"/>
    <w:bookmarkStart w:id="23" w:name="X96fb66fc20d7fb677e56bea9c6bd844db8660a2"/>
    <w:p>
      <w:pPr>
        <w:pStyle w:val="Heading2"/>
      </w:pPr>
      <w:r>
        <w:t xml:space="preserve">Academic and Research Objectives in Toronto</w:t>
      </w:r>
    </w:p>
    <w:p>
      <w:pPr>
        <w:pStyle w:val="FirstParagraph"/>
      </w:pPr>
      <w:r>
        <w:t xml:space="preserve">I seek admission to the MEng program at the University of Toronto's Department of Mechanical &amp; Industrial Engineering. My research focus centers on</w:t>
      </w:r>
      <w:r>
        <w:t xml:space="preserve"> </w:t>
      </w:r>
      <w:r>
        <w:rPr>
          <w:iCs/>
          <w:i/>
        </w:rPr>
        <w:t xml:space="preserve">AI-Driven Adaptive Control Systems for Collaborative Robotics</w:t>
      </w:r>
      <w:r>
        <w:t xml:space="preserve">, addressing a critical industry pain point: current robotic arms lack real-time environmental adaptation capabilities. My proposed work will leverage U of T’s RML facilities to develop low-latency control algorithms that enable robots to dynamically adjust force and trajectory during human-robot collaboration—enhancing safety in Ontario’s evolving manufacturing and healthcare sectors.</w:t>
      </w:r>
    </w:p>
    <w:p>
      <w:pPr>
        <w:pStyle w:val="BodyText"/>
      </w:pPr>
      <w:r>
        <w:t xml:space="preserve">Specifically, I aim to collaborate with Professor [Professor's Name], whose work on "Cognitive Robotics" directly intersects with my goals. I also intend to engage with the</w:t>
      </w:r>
      <w:r>
        <w:t xml:space="preserve"> </w:t>
      </w:r>
      <w:r>
        <w:rPr>
          <w:iCs/>
          <w:i/>
        </w:rPr>
        <w:t xml:space="preserve">Ontario AI</w:t>
      </w:r>
      <w:r>
        <w:t xml:space="preserve"> </w:t>
      </w:r>
      <w:r>
        <w:t xml:space="preserve">initiative through U of T’s affiliated research centers, ensuring my work aligns with provincial priorities in ethical AI deployment within industrial settings.</w:t>
      </w:r>
    </w:p>
    <w:bookmarkEnd w:id="23"/>
    <w:bookmarkStart w:id="24" w:name="Xee81b84fe225c30f31d9044aa0d9a7bd65a22b8"/>
    <w:p>
      <w:pPr>
        <w:pStyle w:val="Heading2"/>
      </w:pPr>
      <w:r>
        <w:t xml:space="preserve">Contributing to Toronto's Engineering Future</w:t>
      </w:r>
    </w:p>
    <w:p>
      <w:pPr>
        <w:pStyle w:val="FirstParagraph"/>
      </w:pPr>
      <w:r>
        <w:t xml:space="preserve">My long-term vision is to establish a mechatronics consultancy in Toronto, specializing in scalable automation solutions for SMEs. I recognize that Ontario’s future competitiveness hinges on empowering small manufacturers with affordable, adaptable robotics—a gap my work aims to address. My background in both academic research and Toronto industry operations positions me to translate complex engineering concepts into practical tools that empower local businesses.</w:t>
      </w:r>
    </w:p>
    <w:p>
      <w:pPr>
        <w:pStyle w:val="BodyText"/>
      </w:pPr>
      <w:r>
        <w:t xml:space="preserve">Furthermore, I am committed to fostering diversity within Canada’s engineering talent pipeline. As a member of the [Your Student Organization, e.g., "Women in Engineering at U of T"], I have mentored high school students in mechatronics workshops at Toronto’s Science Centre. This experience reinforced my belief that inclusive innovation is non-negotiable for sustainable growth—a value I will champion within Toronto’s engineering community.</w:t>
      </w:r>
    </w:p>
    <w:bookmarkEnd w:id="24"/>
    <w:bookmarkStart w:id="25" w:name="conclusion-a-purpose-forged-in-canada"/>
    <w:p>
      <w:pPr>
        <w:pStyle w:val="Heading2"/>
      </w:pPr>
      <w:r>
        <w:t xml:space="preserve">Conclusion: A Purpose Forged in Canada</w:t>
      </w:r>
    </w:p>
    <w:p>
      <w:pPr>
        <w:pStyle w:val="FirstParagraph"/>
      </w:pPr>
      <w:r>
        <w:t xml:space="preserve">The path of a Mechatronics Engineer demands not just technical mastery but an unwavering commitment to context. In Canada, where manufacturing is being redefined by AI and sustainability, this discipline holds the key to economic resilience. Toronto’s convergence of academic excellence, industry dynamism, and inclusive innovation ethos provides the ideal crucible for my growth. This Statement of Purpose is not merely an application—it is a pledge: I will leverage every resource available in Canada Toronto to advance mechatronics as both a science and a catalyst for progress. I am ready to contribute to Ontario’s legacy as North America’s next engineering frontier, and I earnestly seek the opportunity to do so within your esteemed institution.</w:t>
      </w:r>
    </w:p>
    <w:p>
      <w:pPr>
        <w:pStyle w:val="BodyText"/>
      </w:pPr>
      <w:r>
        <w:t xml:space="preserve">Thank you for considering my application.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Toronto</dc:title>
  <dc:creator/>
  <dc:language>en</dc:language>
  <cp:keywords/>
  <dcterms:created xsi:type="dcterms:W3CDTF">2026-07-15T12:35:04Z</dcterms:created>
  <dcterms:modified xsi:type="dcterms:W3CDTF">2026-07-15T12:35:04Z</dcterms:modified>
</cp:coreProperties>
</file>

<file path=docProps/custom.xml><?xml version="1.0" encoding="utf-8"?>
<Properties xmlns="http://schemas.openxmlformats.org/officeDocument/2006/custom-properties" xmlns:vt="http://schemas.openxmlformats.org/officeDocument/2006/docPropsVTypes"/>
</file>