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ed188e46fed7047dfcf09c3477add0a70216fb2"/>
    <w:p>
      <w:pPr>
        <w:pStyle w:val="Heading1"/>
      </w:pPr>
      <w:r>
        <w:t xml:space="preserve">Statement of Purpose: Advancing Mechatronics Innovation in China Beijing</w:t>
      </w:r>
    </w:p>
    <w:p>
      <w:pPr>
        <w:pStyle w:val="FirstParagraph"/>
      </w:pPr>
      <w:r>
        <w:t xml:space="preserve">As a dedicated and forward-thinking Mechatronics Engineer, I am writing this Statement of Purpose to express my profound commitment to contributing to China's technological renaissance, specifically within the dynamic ecosystem of Beijing. This document serves as a testament to my professional trajectory, technical expertise, and unwavering aspiration to integrate seamlessly into Beijing’s world-class manufacturing and robotics landscape. My ambition is not merely to secure a position but to become an active catalyst for innovation in intelligent automation—a field where China is setting global benchmarks.</w:t>
      </w:r>
    </w:p>
    <w:p>
      <w:pPr>
        <w:pStyle w:val="BodyText"/>
      </w:pPr>
      <w:r>
        <w:t xml:space="preserve">My academic foundation in Mechatronics Engineering, culminating in a Master’s degree from the University of Technology, equipped me with rigorous training in integrated systems design, embedded control systems, and artificial intelligence applications. Core courses such as Advanced Robotics Control Systems (utilizing ROS and MATLAB/Simulink), Sensor Fusion for Industrial Automation, and Machine Learning for Predictive Maintenance formed the bedrock of my technical proficiency. During my thesis project—a collaborative effort with a leading European automotive supplier—I designed a modular mechatronic assembly line module capable of adaptive real-time reconfiguration. This work, which reduced production downtime by 22%, underscored my ability to translate theoretical knowledge into tangible industrial solutions, directly aligning with Beijing’s strategic focus on Industry 4.0 and smart manufacturing.</w:t>
      </w:r>
    </w:p>
    <w:p>
      <w:pPr>
        <w:pStyle w:val="BodyText"/>
      </w:pPr>
      <w:r>
        <w:t xml:space="preserve">The decision to pursue opportunities in China Beijing is deliberate and deeply informed. As the political, economic, and technological epicenter of China, Beijing hosts a concentration of research institutions (Tsinghua University, Peking University), national R&amp;D centers (e.g., CAS Institutes), and industry giants (Baidu Robotics, Siasun Robot &amp; Automation). Crucially, Beijing’s "Digital Economy Development Plan" explicitly targets mechatronics as a core pillar for achieving "Made in China 2025" goals. The city’s Zhongguancun Science Park—a global innovation hub—offers unparalleled access to cutting-edge R&amp;D facilities, cross-industry collaboration networks, and government-backed incubators focused on robotics and AI-driven automation. My intent is not merely to work *in* Beijing but to contribute meaningfully *to* its vision of becoming the undisputed capital of next-generation intelligent manufacturing.</w:t>
      </w:r>
    </w:p>
    <w:p>
      <w:pPr>
        <w:pStyle w:val="BodyText"/>
      </w:pPr>
      <w:r>
        <w:t xml:space="preserve">What distinguishes my approach as a Mechatronics Engineer is my holistic perspective on system integration. I do not view mechanical, electrical, and software components in isolation; instead, I engineer for synergy. In my previous role at a German automation firm, I led the development of an AI-enhanced vision-guided robotic arm for precision assembly in semiconductor manufacturing. This project required harmonizing CNC machining with deep learning-based defect detection—a skillset directly transferable to Beijing’s demand for high-precision automation in electronics and electric vehicle production. Furthermore, I possess fluency in industrial communication protocols (EtherCAT, CANopen) and experience optimizing mechatronic systems for energy efficiency—critical considerations as Beijing accelerates its carbon neutrality goals through green manufacturing initiatives.</w:t>
      </w:r>
    </w:p>
    <w:p>
      <w:pPr>
        <w:pStyle w:val="BodyText"/>
      </w:pPr>
      <w:r>
        <w:t xml:space="preserve">I recognize that thriving as a Mechatronics Engineer in China Beijing requires more than technical acumen; it demands cultural intelligence and adaptability. I have actively prepared for this transition by studying Mandarin at an intermediate level, engaging with Chinese industry publications (e.g., "China Robotics"), and analyzing Beijing’s specific regulatory frameworks for technology adoption. I am eager to immerse myself in the collaborative ethos of Beijing’s engineering communities, where cross-functional teamwork is paramount. My experience collaborating with diverse international teams has taught me to navigate cultural nuances while maintaining a focus on shared technical objectives—a skill I will leverage when integrating into Chinese corporate workflows and contributing to projects that often require rapid iteration and stakeholder alignment.</w:t>
      </w:r>
    </w:p>
    <w:p>
      <w:pPr>
        <w:pStyle w:val="BodyText"/>
      </w:pPr>
      <w:r>
        <w:t xml:space="preserve">Looking ahead, my professional vision centers on advancing Beijing’s position as a global leader in adaptive manufacturing systems. Within the next five years, I aspire to spearhead R&amp;D initiatives focused on swarm robotics for logistics automation—addressing a critical need in Beijing’s rapidly expanding e-commerce sector—and developing mechatronic solutions for sustainable urban infrastructure (e.g., smart waste management systems). I am particularly inspired by the "Beijing Smart City Initiative," which presents an ideal canvas to apply my expertise in creating resilient, data-driven systems that enhance urban livability. My long-term goal is to establish a specialized mechatronics R&amp;D lab within Beijing’s innovation ecosystem, fostering talent and driving commercialization of technologies that benefit both local industry and global markets.</w:t>
      </w:r>
    </w:p>
    <w:p>
      <w:pPr>
        <w:pStyle w:val="BodyText"/>
      </w:pPr>
      <w:r>
        <w:t xml:space="preserve">This Statement of Purpose reflects not just my qualifications but my deep conviction that the future of mechatronics belongs at the heart of China’s technological transformation, with Beijing as its vibrant engine. I am ready to bring my technical rigor, innovative mindset, and cultural readiness to contribute immediately to your team’s success in this pivotal moment for Chinese manufacturing. The synergy between my expertise as a Mechatronics Engineer and the unparalleled opportunities within China Beijing represents the ideal convergence of personal ambition and national progress. I am prepared to learn, contribute, and grow alongside Beijing’s most visionary engineers in shaping tomorrow's intelligent factories.</w:t>
      </w:r>
    </w:p>
    <w:p>
      <w:pPr>
        <w:pStyle w:val="BodyText"/>
      </w:pPr>
      <w:r>
        <w:t xml:space="preserve">Thank you for considering my application. I eagerly anticipate the possibility of advancing this mission together in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in China Beijing</dc:title>
  <dc:creator/>
  <dc:language>en</dc:language>
  <cp:keywords/>
  <dcterms:created xsi:type="dcterms:W3CDTF">2026-07-17T07:22:09Z</dcterms:created>
  <dcterms:modified xsi:type="dcterms:W3CDTF">2026-07-17T07:22:09Z</dcterms:modified>
</cp:coreProperties>
</file>

<file path=docProps/custom.xml><?xml version="1.0" encoding="utf-8"?>
<Properties xmlns="http://schemas.openxmlformats.org/officeDocument/2006/custom-properties" xmlns:vt="http://schemas.openxmlformats.org/officeDocument/2006/docPropsVTypes"/>
</file>