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Career</w:t>
      </w:r>
      <w:r>
        <w:t xml:space="preserve"> </w:t>
      </w:r>
      <w:r>
        <w:t xml:space="preserve">Path</w:t>
      </w:r>
      <w:r>
        <w:t xml:space="preserve"> </w:t>
      </w:r>
      <w:r>
        <w:t xml:space="preserve">in</w:t>
      </w:r>
      <w:r>
        <w:t xml:space="preserve"> </w:t>
      </w:r>
      <w:r>
        <w:t xml:space="preserve">China</w:t>
      </w:r>
      <w:r>
        <w:t xml:space="preserve"> </w:t>
      </w:r>
      <w:r>
        <w:t xml:space="preserve">Guangzhou</w:t>
      </w:r>
    </w:p>
    <w:bookmarkStart w:id="26" w:name="X702bb39cb8f4d2d9737ccff90cd173074e86576"/>
    <w:p>
      <w:pPr>
        <w:pStyle w:val="Heading1"/>
      </w:pPr>
      <w:r>
        <w:t xml:space="preserve">Statement of Purpose for Mechatronics Engineer Position in China Guangzhou</w:t>
      </w:r>
    </w:p>
    <w:p>
      <w:pPr>
        <w:pStyle w:val="FirstParagraph"/>
      </w:pPr>
      <w:r>
        <w:t xml:space="preserve">As a passionate and technically adept Mechatronics Engineer, I am writing this Statement of Purpose to express my unwavering commitment to advancing my career within the dynamic industrial landscape of China Guangzhou. My academic foundation in mechatronics engineering, combined with hands-on experience in intelligent automation systems, aligns perfectly with Guangzhou's strategic vision as a global manufacturing and technology hub. This document articulates my professional journey, technical competencies, and profound motivation to contribute to Guangzhou's industrial evolution as a dedicated Mechatronics Engineer.</w:t>
      </w:r>
    </w:p>
    <w:bookmarkStart w:id="20" w:name="X2c9fd6857bd00f79dad195fc0300489fdd7a840"/>
    <w:p>
      <w:pPr>
        <w:pStyle w:val="Heading2"/>
      </w:pPr>
      <w:r>
        <w:t xml:space="preserve">Academic Foundation and Technical Expertise</w:t>
      </w:r>
    </w:p>
    <w:p>
      <w:pPr>
        <w:pStyle w:val="FirstParagraph"/>
      </w:pPr>
      <w:r>
        <w:t xml:space="preserve">I graduated with honors from [University Name] with a Bachelor's degree in Mechatronics Engineering, where I specialized in embedded systems design, robotics control, and industrial automation. My capstone project—developing an AI-powered adaptive assembly line for automotive components—demonstrated my ability to integrate mechanical design, sensor fusion, and real-time machine learning algorithms. This project earned recognition at the National Robotics Symposium for its 23% efficiency improvement over conventional systems. During my studies, I mastered industry-standard tools including MATLAB/Simulink, PLC programming (Siemens S7), ROS (Robot Operating System), and CAD/CAM software—skills directly applicable to Guangzhou's manufacturing ecosystem.</w:t>
      </w:r>
    </w:p>
    <w:bookmarkEnd w:id="20"/>
    <w:bookmarkStart w:id="21" w:name="X6cdaf2a1704fb954b67add048522d20fd50e015"/>
    <w:p>
      <w:pPr>
        <w:pStyle w:val="Heading2"/>
      </w:pPr>
      <w:r>
        <w:t xml:space="preserve">Strategic Alignment with China Guangzhou's Industrial Vision</w:t>
      </w:r>
    </w:p>
    <w:p>
      <w:pPr>
        <w:pStyle w:val="FirstParagraph"/>
      </w:pPr>
      <w:r>
        <w:t xml:space="preserve">My decision to pursue a career in China Guangzhou stems from its unparalleled position at the forefront of China's "Made in China 2025" initiative. As the capital of Guangdong Province and a cornerstone of the Pearl River Delta Economic Zone, Guangzhou hosts over 18,000 manufacturing enterprises—including global leaders like Huawei, Foxconn, and GAC Group—that are aggressively adopting Industry 4.0 technologies. What excites me most is how Guangzhou has strategically positioned itself as China's</w:t>
      </w:r>
      <w:r>
        <w:t xml:space="preserve"> </w:t>
      </w:r>
      <w:r>
        <w:rPr>
          <w:iCs/>
          <w:i/>
        </w:rPr>
        <w:t xml:space="preserve">mechatronics innovation capital</w:t>
      </w:r>
      <w:r>
        <w:t xml:space="preserve">, with the Nansha Science and Technology Innovation Center actively fostering smart factory ecosystems. This environment represents the ideal proving ground for my skills as a Mechatronics Engineer to solve real-world challenges in automotive assembly, precision manufacturing, and sustainable energy systems.</w:t>
      </w:r>
    </w:p>
    <w:bookmarkEnd w:id="21"/>
    <w:bookmarkStart w:id="22" w:name="X1c835c71f6577fd1621b8ab84fdde28ead127ba"/>
    <w:p>
      <w:pPr>
        <w:pStyle w:val="Heading2"/>
      </w:pPr>
      <w:r>
        <w:t xml:space="preserve">Professional Motivation: Bridging Global Expertise and Local Innovation</w:t>
      </w:r>
    </w:p>
    <w:p>
      <w:pPr>
        <w:pStyle w:val="FirstParagraph"/>
      </w:pPr>
      <w:r>
        <w:t xml:space="preserve">In my internship at [Previous Company], I optimized robotic welding systems for a German automotive supplier, reducing error rates by 37% through sensor-based adaptive control algorithms. This experience revealed how mechatronics engineering transcends technical execution—it's about creating resilient, human-centered manufacturing ecosystems. Guangzhou's unique context amplifies this opportunity: with its dense industrial clusters and government-backed smart city initiatives (like the "Digital Guangzhou" program), there is immense potential to implement mechatronic solutions that address local challenges such as labor optimization in electronics assembly or energy efficiency in textile manufacturing. I am eager to contribute not just as a technician, but as a strategic partner who understands both global engineering standards and Guangzhou's cultural business landscape.</w:t>
      </w:r>
    </w:p>
    <w:bookmarkEnd w:id="22"/>
    <w:bookmarkStart w:id="23" w:name="why-china-guangzhou-specifically"/>
    <w:p>
      <w:pPr>
        <w:pStyle w:val="Heading2"/>
      </w:pPr>
      <w:r>
        <w:t xml:space="preserve">Why China Guangzhou Specifically?</w:t>
      </w:r>
    </w:p>
    <w:p>
      <w:pPr>
        <w:pStyle w:val="FirstParagraph"/>
      </w:pPr>
      <w:r>
        <w:t xml:space="preserve">Beyond its industrial prowess, Guangzhou offers a rare convergence of factors critical to my growth as a Mechatronics Engineer. The city's investment in the Guangzhou International Bio-Health Industry Base and the emerging AI-driven manufacturing corridor along the Pearl River provides unparalleled access to cross-industry R&amp;D collaboration. Furthermore, Guangzhou's status as China's third-largest port facilitates seamless integration with global supply chains—a vital consideration for mechatronic systems requiring international component sourcing. Crucially, the city's government actively recruits foreign engineering talent through initiatives like the "Nanfang Talent Plan," offering streamlined work visas and industry-academia partnership grants that directly support my career trajectory.</w:t>
      </w:r>
    </w:p>
    <w:bookmarkEnd w:id="23"/>
    <w:bookmarkStart w:id="24" w:name="future-contribution-framework"/>
    <w:p>
      <w:pPr>
        <w:pStyle w:val="Heading2"/>
      </w:pPr>
      <w:r>
        <w:t xml:space="preserve">Future Contribution Framework</w:t>
      </w:r>
    </w:p>
    <w:p>
      <w:pPr>
        <w:pStyle w:val="FirstParagraph"/>
      </w:pPr>
      <w:r>
        <w:t xml:space="preserve">My professional vision for China Guangzhou as a Mechatronics Engineer centers on three pillars:</w:t>
      </w:r>
    </w:p>
    <w:p>
      <w:pPr>
        <w:numPr>
          <w:ilvl w:val="0"/>
          <w:numId w:val="1001"/>
        </w:numPr>
        <w:pStyle w:val="Compact"/>
      </w:pPr>
      <w:r>
        <w:rPr>
          <w:bCs/>
          <w:b/>
        </w:rPr>
        <w:t xml:space="preserve">Smart Factory Integration:</w:t>
      </w:r>
      <w:r>
        <w:t xml:space="preserve"> </w:t>
      </w:r>
      <w:r>
        <w:t xml:space="preserve">Developing modular mechatronic systems that enable small-to-medium Guangzhou manufacturers to adopt predictive maintenance without costly full-scale automation overhauls.</w:t>
      </w:r>
    </w:p>
    <w:p>
      <w:pPr>
        <w:numPr>
          <w:ilvl w:val="0"/>
          <w:numId w:val="1001"/>
        </w:numPr>
        <w:pStyle w:val="Compact"/>
      </w:pPr>
      <w:r>
        <w:rPr>
          <w:bCs/>
          <w:b/>
        </w:rPr>
        <w:t xml:space="preserve">Sustainability Innovation:</w:t>
      </w:r>
      <w:r>
        <w:t xml:space="preserve"> </w:t>
      </w:r>
      <w:r>
        <w:t xml:space="preserve">Designing energy-efficient robotic workcells for textile and electronics factories—addressing Guangzhou's municipal goals to cut industrial carbon intensity by 20% by 2025.</w:t>
      </w:r>
    </w:p>
    <w:p>
      <w:pPr>
        <w:numPr>
          <w:ilvl w:val="0"/>
          <w:numId w:val="1001"/>
        </w:numPr>
        <w:pStyle w:val="Compact"/>
      </w:pPr>
      <w:r>
        <w:rPr>
          <w:bCs/>
          <w:b/>
        </w:rPr>
        <w:t xml:space="preserve">Talent Development:</w:t>
      </w:r>
      <w:r>
        <w:t xml:space="preserve"> </w:t>
      </w:r>
      <w:r>
        <w:t xml:space="preserve">Establishing cross-cultural training modules at local vocational colleges to bridge the skills gap in mechatronics, leveraging my bilingual (English/Mandarin) capabilities and international experience.</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reflects my deep conviction that Guangzhou represents the most fertile ground for a Mechatronics Engineer to drive tangible impact. The city's industrial momentum, strategic government support, and cultural openness to global engineering talent form an ecosystem where my technical skills in motion control systems, sensor integration, and automation design can directly contribute to China's manufacturing renaissance. I am not merely seeking employment—I am committing to become a permanent part of Guangzhou's innovation narrative as a Mechatronics Engineer who elevates local industry through intelligent technology.</w:t>
      </w:r>
    </w:p>
    <w:p>
      <w:pPr>
        <w:pStyle w:val="BodyText"/>
      </w:pPr>
      <w:r>
        <w:t xml:space="preserve">As I prepare to bring my expertise to China Guangzhou, I envision collaborating with regional manufacturers to transform assembly lines into agile, data-driven production networks. My academic rigor, hands-on project experience, and unwavering focus on practical innovation position me to immediately support Guangzhou's ambitions in the global smart manufacturing arena. I am eager to contribute not only my technical acumen but also my cultural adaptability—having lived and studied in multicultural environments—to help Guangzhou's industrial ecosystem thrive as a beacon of 21st-century engineering excellence.</w:t>
      </w:r>
    </w:p>
    <w:p>
      <w:pPr>
        <w:pStyle w:val="BodyText"/>
      </w:pPr>
      <w:r>
        <w:rPr>
          <w:iCs/>
          <w:i/>
        </w:rPr>
        <w:t xml:space="preserve">Submitted with profound respect for China Guangzhou's industrial vision and my dedication to advancing mechatronics engineering 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Career Path in China Guangzhou</dc:title>
  <dc:creator/>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