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in</w:t>
      </w:r>
      <w:r>
        <w:t xml:space="preserve"> </w:t>
      </w:r>
      <w:r>
        <w:t xml:space="preserve">France</w:t>
      </w:r>
      <w:r>
        <w:t xml:space="preserve"> </w:t>
      </w:r>
      <w:r>
        <w:t xml:space="preserve">Paris</w:t>
      </w:r>
    </w:p>
    <w:bookmarkStart w:id="26" w:name="X98c80802bd7b13d70fba30c13c1b66ead95ff9c"/>
    <w:p>
      <w:pPr>
        <w:pStyle w:val="Heading1"/>
      </w:pPr>
      <w:r>
        <w:t xml:space="preserve">Statement of Purpose: Pursuing Advanced Studies as a Mechatronics Engineer in France Paris</w:t>
      </w:r>
    </w:p>
    <w:p>
      <w:pPr>
        <w:pStyle w:val="FirstParagraph"/>
      </w:pPr>
      <w:r>
        <w:t xml:space="preserve">As a dedicated aspiring Mechatronics Engineer with a profound passion for the seamless integration of mechanical, electrical, and computer systems, I am writing this Statement of Purpose to express my unwavering commitment to advancing my expertise within the esteemed academic and industrial ecosystem of France Paris. This document serves as my formal declaration of intent to pursue a Master's program in Mechatronics Engineering at a leading institution in Paris—a city renowned as a global hub for innovation, precision engineering, and cutting-edge research. My journey toward becoming an impactful Mechatronics Engineer has been meticulously shaped by academic rigor, hands-on technical experience, and an acute awareness of France’s pivotal role in the future of intelligent systems.</w:t>
      </w:r>
    </w:p>
    <w:bookmarkStart w:id="20" w:name="X327433305576478a774d01d276b409fe1f8097e"/>
    <w:p>
      <w:pPr>
        <w:pStyle w:val="Heading2"/>
      </w:pPr>
      <w:r>
        <w:t xml:space="preserve">Academic Foundation and Technical Passion</w:t>
      </w:r>
    </w:p>
    <w:p>
      <w:pPr>
        <w:pStyle w:val="FirstParagraph"/>
      </w:pPr>
      <w:r>
        <w:t xml:space="preserve">My undergraduate studies in Mechanical Engineering at [Your University] provided me with a robust foundation in dynamics, thermodynamics, and control theory. However, it was during a senior project designing an autonomous mobile robot platform that I discovered my true calling within the interdisciplinary field of Mechatronics. This project demanded not only mechanical design for mobility but also embedded systems programming (using Arduino and ROS), sensor fusion (LiDAR and IMU integration), and real-time control algorithms—precisely the synergy that defines modern Mechatronics Engineering. My academic trajectory has since been laser-focused on bridging the gap between hardware innovation and intelligent software, culminating in a research paper on "Adaptive Control Systems for Collaborative Robotics" published in [Journal Name]. I realized that to solve tomorrow’s challenges—like sustainable manufacturing or autonomous mobility—I must master the holistic systems approach central to Mechatronics Engineering.</w:t>
      </w:r>
    </w:p>
    <w:bookmarkEnd w:id="20"/>
    <w:bookmarkStart w:id="21" w:name="X791692b71d9e2bb20fe7f211747ecca619e072b"/>
    <w:p>
      <w:pPr>
        <w:pStyle w:val="Heading2"/>
      </w:pPr>
      <w:r>
        <w:t xml:space="preserve">Why France Paris? The Confluence of Innovation and Vision</w:t>
      </w:r>
    </w:p>
    <w:p>
      <w:pPr>
        <w:pStyle w:val="FirstParagraph"/>
      </w:pPr>
      <w:r>
        <w:t xml:space="preserve">France Paris stands as the unparalleled destination for my advanced studies in Mechatronics Engineering. Unlike other academic centers, Paris offers a unique confluence of world-class research institutions, industry-academia partnerships, and a cultural ethos that prioritizes precision engineering (a legacy from pioneers like the Bourbaki group and contemporary innovators at CEA). Institutions such as CentraleSupélec, Mines Paris – PSL, and Sorbonne University are not merely universities; they are incubators for next-generation mechatronics solutions. I am particularly drawn to [Specific University]'s Master’s program in Mechatronics due to its specialized tracks in "Intelligent Embedded Systems" and "Robotics for Industry 4.0," taught by professors like Dr. [Professor Name] whose work on sensor-actuator networks directly aligns with my research interests.</w:t>
      </w:r>
    </w:p>
    <w:p>
      <w:pPr>
        <w:pStyle w:val="BodyText"/>
      </w:pPr>
      <w:r>
        <w:t xml:space="preserve">Moreover, Paris’s strategic position within the European tech landscape is decisive. The Paris-Saclay University cluster, just outside the city, hosts over 60 research labs and multinational corporations (e.g., STMicroelectronics, Thales Group) actively developing mechatronic systems for aerospace, automotive (with Renault and Peugeot’s R&amp;D centers), and medical robotics. I am eager to contribute to this ecosystem—such as the "Paris Smart Cities" initiative integrating IoT-driven mechatronics into urban infrastructure. This is not a generic choice; it is a strategic alignment where my technical goals intersect with France Paris’s national vision for technological sovereignty in advanced manufacturing.</w:t>
      </w:r>
    </w:p>
    <w:bookmarkEnd w:id="21"/>
    <w:bookmarkStart w:id="22" w:name="X342a3354d5f6a50c875d18c4ad0b40ed6436a11"/>
    <w:p>
      <w:pPr>
        <w:pStyle w:val="Heading2"/>
      </w:pPr>
      <w:r>
        <w:t xml:space="preserve">Professional Experience: Building Mechatronics Expertise</w:t>
      </w:r>
    </w:p>
    <w:p>
      <w:pPr>
        <w:pStyle w:val="FirstParagraph"/>
      </w:pPr>
      <w:r>
        <w:t xml:space="preserve">My professional journey reinforced my resolve to specialize as a Mechatronics Engineer. As a Junior Engineer at [Company Name], I collaborated on an industrial project to automate quality control for automotive components using machine vision and robotic arms. Here, I engineered the integration of vision systems (OpenCV) with PLC-controlled actuators—a task demanding deep mechatronics principles. This experience exposed me to France’s rigorous industrial standards (e.g., ISO 13849 for safety), which are deeply embedded in Parisian academic curricula. It also highlighted the need for engineers who can navigate the full lifecycle of mechatronic systems—from concept to deployment—something I aim to master through advanced study in France.</w:t>
      </w:r>
    </w:p>
    <w:bookmarkEnd w:id="22"/>
    <w:bookmarkStart w:id="23" w:name="Xdc64191215200a61ec428465e8039f124503443"/>
    <w:p>
      <w:pPr>
        <w:pStyle w:val="Heading2"/>
      </w:pPr>
      <w:r>
        <w:t xml:space="preserve">Future Vision: Contributing to France’s Mechatronics Renaissance</w:t>
      </w:r>
    </w:p>
    <w:p>
      <w:pPr>
        <w:pStyle w:val="FirstParagraph"/>
      </w:pPr>
      <w:r>
        <w:t xml:space="preserve">My long-term aspiration is to become a leading Mechatronics Engineer driving innovation in sustainable automation, particularly for green manufacturing. In the context of France’s "France 2030" plan, which allocates €15 billion toward future technologies including robotics and AI-driven industry solutions, I envision working at the interface of R&amp;D and industrial application. Post-graduation, I aim to join a Paris-based research consortium like the "Laboratoire des Systèmes Robotiques et Intelligents" (LSRI) or collaborate with startups in Station F’s robotics hub. My goal is to develop energy-efficient mechatronic systems that reduce industrial carbon footprints—addressing both global climate imperatives and France’s leadership in eco-innovation.</w:t>
      </w:r>
    </w:p>
    <w:bookmarkEnd w:id="23"/>
    <w:bookmarkStart w:id="24" w:name="X5694e9e556d54411bd3bd599e4c08e29dde845e"/>
    <w:p>
      <w:pPr>
        <w:pStyle w:val="Heading2"/>
      </w:pPr>
      <w:r>
        <w:t xml:space="preserve">Why I Am the Ideal Candidate for a Mechatronics Engineer Program in France Paris</w:t>
      </w:r>
    </w:p>
    <w:p>
      <w:pPr>
        <w:pStyle w:val="FirstParagraph"/>
      </w:pPr>
      <w:r>
        <w:t xml:space="preserve">I am not merely seeking education; I am prepared to engage deeply with the academic and industrial fabric of Paris. My technical proficiency spans CAD (SolidWorks), simulation tools (MATLAB/Simulink), and programming languages (C++, Python) essential for modern mechatronics. More importantly, my adaptability is proven: during a six-month internship in Germany, I successfully collaborated across cultural and linguistic barriers to optimize a production line’s mechatronic components. In France Paris, I will thrive within the collaborative "savoir-faire" culture—where engineering excellence is paired with intellectual curiosity—a value deeply resonant with my own ethos.</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crystallizes my unequivocal commitment to becoming a Mechatronics Engineer through the unparalleled educational and industrial environment of France Paris. I do not view this as a step in my career; it is the essential catalyst for realizing my potential at the intersection of mechanical ingenuity, electronic precision, and computational intelligence. I am ready to immerse myself in Paris’s vibrant academic community, contribute to its pioneering research, and ultimately become a pillar of France’s mechatronics renaissance—driving innovations that will shape global engineering standards for decades to come. I eagerly anticipate the opportunity to advance my journey as a Mechatronics Engineer within the heart of European innovation: France Paris.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in France Paris</dc:title>
  <dc:creator/>
  <cp:keywords/>
  <dcterms:created xsi:type="dcterms:W3CDTF">2026-07-20T08:20:28Z</dcterms:created>
  <dcterms:modified xsi:type="dcterms:W3CDTF">2026-07-20T08:20:28Z</dcterms:modified>
</cp:coreProperties>
</file>

<file path=docProps/custom.xml><?xml version="1.0" encoding="utf-8"?>
<Properties xmlns="http://schemas.openxmlformats.org/officeDocument/2006/custom-properties" xmlns:vt="http://schemas.openxmlformats.org/officeDocument/2006/docPropsVTypes"/>
</file>