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Mechatronics</w:t>
      </w:r>
      <w:r>
        <w:t xml:space="preserve"> </w:t>
      </w:r>
      <w:r>
        <w:t xml:space="preserve">Engineer</w:t>
      </w:r>
    </w:p>
    <w:bookmarkStart w:id="26" w:name="X4134bc79bfe01d3c138b458e851f6f5e13ba127"/>
    <w:p>
      <w:pPr>
        <w:pStyle w:val="Heading1"/>
      </w:pPr>
      <w:r>
        <w:t xml:space="preserve">Statement of Purpose: Pursuing Excellence in Mechatronics Engineering at the Heart of Berlin, Germany</w:t>
      </w:r>
    </w:p>
    <w:p>
      <w:pPr>
        <w:pStyle w:val="FirstParagraph"/>
      </w:pPr>
      <w:r>
        <w:t xml:space="preserve">As a dedicated engineering graduate with an insatiable passion for integrated systems and intelligent automation, I am writing this Statement of Purpose to articulate my unwavering commitment to becoming a distinguished Mechatronics Engineer through advanced studies in Germany Berlin. This document serves as both my professional declaration and roadmap, outlining how the unique ecosystem of Berlin will catalyze my journey toward shaping the future of industrial innovation.</w:t>
      </w:r>
    </w:p>
    <w:bookmarkStart w:id="20" w:name="X4cb5502b948612f548b6018eefc637af41b4ba8"/>
    <w:p>
      <w:pPr>
        <w:pStyle w:val="Heading2"/>
      </w:pPr>
      <w:r>
        <w:t xml:space="preserve">Academic Foundation and Technical Evolution</w:t>
      </w:r>
    </w:p>
    <w:p>
      <w:pPr>
        <w:pStyle w:val="FirstParagraph"/>
      </w:pPr>
      <w:r>
        <w:t xml:space="preserve">My academic trajectory began with a Bachelor's degree in Mechanical Engineering at [Your University], where I rapidly gravitated toward the interdisciplinary nature of mechatronics—discovering that true innovation occurs at the convergence of mechanical systems, electronics, and computational intelligence. My capstone project, "Autonomous Robotic Arm for Precision Manufacturing," required me to integrate servo motor control (using Arduino platforms), computer vision (OpenCV libraries), and real-time sensor feedback—all while navigating complex system-level trade-offs. This experience crystallized my identity as a Mechatronics Engineer: not merely a technician, but a systems thinker who designs solutions where hardware, software, and human interaction harmoniously coexist.</w:t>
      </w:r>
    </w:p>
    <w:bookmarkEnd w:id="20"/>
    <w:bookmarkStart w:id="21" w:name="Xa5173a6cffda724b7c2ae7b6a2ba109f3118786"/>
    <w:p>
      <w:pPr>
        <w:pStyle w:val="Heading2"/>
      </w:pPr>
      <w:r>
        <w:t xml:space="preserve">The Berlin Imperative: Where Theory Meets Industrial Reality</w:t>
      </w:r>
    </w:p>
    <w:p>
      <w:pPr>
        <w:pStyle w:val="FirstParagraph"/>
      </w:pPr>
      <w:r>
        <w:t xml:space="preserve">Germany Berlin is not merely my destination—it is the strategic epicenter of my professional evolution. Unlike other European hubs, Berlin uniquely fuses world-class academic research with a vibrant startup culture and legacy industry giants. I am particularly drawn to the</w:t>
      </w:r>
      <w:r>
        <w:t xml:space="preserve"> </w:t>
      </w:r>
      <w:r>
        <w:rPr>
          <w:iCs/>
          <w:i/>
        </w:rPr>
        <w:t xml:space="preserve">Technische Universität Berlin (TU Berlin)</w:t>
      </w:r>
      <w:r>
        <w:t xml:space="preserve">, whose Mechatronics specialization within the Institute of Robotics and Mechatronics directly aligns with my aspiration to develop adaptive manufacturing systems. The university’s collaboration with Fraunhofer Institutes—such as the renowned</w:t>
      </w:r>
      <w:r>
        <w:t xml:space="preserve"> </w:t>
      </w:r>
      <w:r>
        <w:rPr>
          <w:iCs/>
          <w:i/>
        </w:rPr>
        <w:t xml:space="preserve">Fraunhofer IPA</w:t>
      </w:r>
      <w:r>
        <w:t xml:space="preserve"> </w:t>
      </w:r>
      <w:r>
        <w:t xml:space="preserve">in automotive robotics—offers unparalleled access to real-world R&amp;D environments where theoretical concepts are rigorously tested against industrial challenges. In Berlin, I will learn not just from textbooks, but from the very companies pioneering Industry 4.0 solutions: BMW's autonomous driving labs, Siemens' smart factory innovations at their Berlin site, and startups like</w:t>
      </w:r>
      <w:r>
        <w:t xml:space="preserve"> </w:t>
      </w:r>
      <w:r>
        <w:rPr>
          <w:iCs/>
          <w:i/>
        </w:rPr>
        <w:t xml:space="preserve">OTTO Motors</w:t>
      </w:r>
      <w:r>
        <w:t xml:space="preserve"> </w:t>
      </w:r>
      <w:r>
        <w:t xml:space="preserve">(specializing in autonomous logistics robots) all operate within a 20-kilometer radius of TU Berlin.</w:t>
      </w:r>
    </w:p>
    <w:bookmarkEnd w:id="21"/>
    <w:bookmarkStart w:id="22" w:name="X9b2bb682f2e18d19ee42ec9fe80fee3f552b38c"/>
    <w:p>
      <w:pPr>
        <w:pStyle w:val="Heading2"/>
      </w:pPr>
      <w:r>
        <w:t xml:space="preserve">Bridging Global Perspective with Local Context</w:t>
      </w:r>
    </w:p>
    <w:p>
      <w:pPr>
        <w:pStyle w:val="FirstParagraph"/>
      </w:pPr>
      <w:r>
        <w:t xml:space="preserve">My internship at [Company Name] in [Country] exposed me to fragmented automation systems across Southeast Asian manufacturing plants. I witnessed how cultural and technical silos hindered system integration—exactly the challenge a Mechatronics Engineer must solve. Berlin’s multicultural dynamism, with its 40% foreign-born population and German engineering philosophy of *“Genauigkeit”* (precision) embedded in every process, offers the perfect environment to refine this global perspective. The city’s emphasis on</w:t>
      </w:r>
      <w:r>
        <w:t xml:space="preserve"> </w:t>
      </w:r>
      <w:r>
        <w:rPr>
          <w:iCs/>
          <w:i/>
        </w:rPr>
        <w:t xml:space="preserve">Agile Manufacturing</w:t>
      </w:r>
      <w:r>
        <w:t xml:space="preserve">—a concept I studied extensively during my university exchange at [University in Germany]—resonates with my belief that future mechatronic systems must prioritize adaptability over rigidity. In Berlin, I will immerse myself in this ethos through projects like the</w:t>
      </w:r>
      <w:r>
        <w:t xml:space="preserve"> </w:t>
      </w:r>
      <w:r>
        <w:rPr>
          <w:iCs/>
          <w:i/>
        </w:rPr>
        <w:t xml:space="preserve">“Berlin Mechatronics Lab”</w:t>
      </w:r>
      <w:r>
        <w:t xml:space="preserve">, where students co-design solutions for local SMEs facing digital transformation.</w:t>
      </w:r>
    </w:p>
    <w:bookmarkEnd w:id="22"/>
    <w:bookmarkStart w:id="23" w:name="Xf5d300d46368ab3e089fe13a5e7151dcadfd8ef"/>
    <w:p>
      <w:pPr>
        <w:pStyle w:val="Heading2"/>
      </w:pPr>
      <w:r>
        <w:t xml:space="preserve">Professional Vision: Engineering Beyond Borders</w:t>
      </w:r>
    </w:p>
    <w:p>
      <w:pPr>
        <w:pStyle w:val="FirstParagraph"/>
      </w:pPr>
      <w:r>
        <w:t xml:space="preserve">My long-term vision is to establish a Berlin-based innovation studio specializing in sustainable automation for circular economy manufacturing. With Germany’s ambitious</w:t>
      </w:r>
      <w:r>
        <w:t xml:space="preserve"> </w:t>
      </w:r>
      <w:r>
        <w:rPr>
          <w:iCs/>
          <w:i/>
        </w:rPr>
        <w:t xml:space="preserve">Energiewende</w:t>
      </w:r>
      <w:r>
        <w:t xml:space="preserve"> </w:t>
      </w:r>
      <w:r>
        <w:t xml:space="preserve">(energy transition) policy and Berlin's status as Europe's green tech capital, I aim to develop mechatronic systems that reduce energy consumption by 30% while maintaining precision—such as AI-optimized robotic assembly lines using regenerative drive technology. This aligns precisely with the</w:t>
      </w:r>
      <w:r>
        <w:t xml:space="preserve"> </w:t>
      </w:r>
      <w:r>
        <w:rPr>
          <w:iCs/>
          <w:i/>
        </w:rPr>
        <w:t xml:space="preserve">German Research Center for Artificial Intelligence (DFKI)</w:t>
      </w:r>
      <w:r>
        <w:t xml:space="preserve">’s Berlin branch, where I plan to collaborate on projects like “Self-Healing Production Systems.” My goal isn’t just to build robots; it’s to engineer systems that embody Germany’s dual commitment to technological leadership and ecological stewardship.</w:t>
      </w:r>
    </w:p>
    <w:bookmarkEnd w:id="23"/>
    <w:bookmarkStart w:id="24" w:name="Xb260679ca50fd226b6345412437b7410155f76e"/>
    <w:p>
      <w:pPr>
        <w:pStyle w:val="Heading2"/>
      </w:pPr>
      <w:r>
        <w:t xml:space="preserve">Why Berlin? A City as a Catalyst for Innovation</w:t>
      </w:r>
    </w:p>
    <w:p>
      <w:pPr>
        <w:pStyle w:val="FirstParagraph"/>
      </w:pPr>
      <w:r>
        <w:t xml:space="preserve">Berlin’s uniqueness lies in its unparalleled access to the entire mechatronics value chain: from raw material science at the</w:t>
      </w:r>
      <w:r>
        <w:t xml:space="preserve"> </w:t>
      </w:r>
      <w:r>
        <w:rPr>
          <w:iCs/>
          <w:i/>
        </w:rPr>
        <w:t xml:space="preserve">Leibniz Institute for New Materials</w:t>
      </w:r>
      <w:r>
        <w:t xml:space="preserve"> </w:t>
      </w:r>
      <w:r>
        <w:t xml:space="preserve">to software development at the</w:t>
      </w:r>
      <w:r>
        <w:t xml:space="preserve"> </w:t>
      </w:r>
      <w:r>
        <w:rPr>
          <w:iCs/>
          <w:i/>
        </w:rPr>
        <w:t xml:space="preserve">Berlin-Brandenburg Academy of Sciences and Humanities</w:t>
      </w:r>
      <w:r>
        <w:t xml:space="preserve">. The city hosts 27,000+ engineering startups (per Berlin Partner data), creating a fertile ground for collaboration. I am particularly excited about the</w:t>
      </w:r>
      <w:r>
        <w:t xml:space="preserve"> </w:t>
      </w:r>
      <w:r>
        <w:rPr>
          <w:iCs/>
          <w:i/>
        </w:rPr>
        <w:t xml:space="preserve">“Berlin Mechatronics Network”</w:t>
      </w:r>
      <w:r>
        <w:t xml:space="preserve">, an initiative connecting universities with companies like Bosch Rexroth and KUKA. This ecosystem will allow me to transition from classroom theory to pilot projects within weeks—something impossible in siloed academic environments elsewhere. Furthermore, Berlin’s affordable living costs compared to other European capitals (like Munich or Stuttgart) ensure I can fully dedicate myself to research without financial distraction.</w:t>
      </w:r>
    </w:p>
    <w:bookmarkEnd w:id="24"/>
    <w:bookmarkStart w:id="25" w:name="Xbe25ef1ae41adad07dc1f0fc5934725950b010f"/>
    <w:p>
      <w:pPr>
        <w:pStyle w:val="Heading2"/>
      </w:pPr>
      <w:r>
        <w:t xml:space="preserve">Conclusion: A Commitment Rooted in Purpose</w:t>
      </w:r>
    </w:p>
    <w:p>
      <w:pPr>
        <w:pStyle w:val="FirstParagraph"/>
      </w:pPr>
      <w:r>
        <w:t xml:space="preserve">This Statement of Purpose is not merely a document; it is a declaration of intent. As a future Mechatronics Engineer, I seek the rigorous academic foundation of Germany’s engineering tradition, the collaborative energy of Berlin’s innovation landscape, and the ethical framework that positions German engineering as a global standard for quality and sustainability. I am prepared to contribute actively to Berlin’s mechatronics community through my proficiency in ROS 2, MATLAB/Simulink modeling, and cross-cultural teamwork—skills honed during international student competitions like the IEEE Mechatronics Challenge. In Germany Berlin, I will not only refine my technical expertise but also embody the German engineering spirit: systematic, innovative, and relentlessly forward-thinking. I stand ready to join your academic community as a committed learner and future contributor to Berlin’s legacy as Europe’s mechatronics capital.</w:t>
      </w:r>
    </w:p>
    <w:p>
      <w:pPr>
        <w:pStyle w:val="BodyText"/>
      </w:pPr>
      <w:r>
        <w:t xml:space="preserve">With profound enthusiasm for the journey ahead,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Mechatronics Engineer</dc:title>
  <dc:creator/>
  <dc:language>en</dc:language>
  <cp:keywords/>
  <dcterms:created xsi:type="dcterms:W3CDTF">2026-07-14T22:23:11Z</dcterms:created>
  <dcterms:modified xsi:type="dcterms:W3CDTF">2026-07-14T22:23:11Z</dcterms:modified>
</cp:coreProperties>
</file>

<file path=docProps/custom.xml><?xml version="1.0" encoding="utf-8"?>
<Properties xmlns="http://schemas.openxmlformats.org/officeDocument/2006/custom-properties" xmlns:vt="http://schemas.openxmlformats.org/officeDocument/2006/docPropsVTypes"/>
</file>