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p>
    <w:bookmarkStart w:id="25" w:name="X6f0e20c685244d45502442ef293e575013fde6b"/>
    <w:p>
      <w:pPr>
        <w:pStyle w:val="Heading1"/>
      </w:pPr>
      <w:r>
        <w:t xml:space="preserve">Statement of Purpose for Mechatronics Engineering Career in India Bangalore</w:t>
      </w:r>
    </w:p>
    <w:p>
      <w:pPr>
        <w:pStyle w:val="FirstParagraph"/>
      </w:pPr>
      <w:r>
        <w:t xml:space="preserve">As I prepare to submit this Statement of Purpose, I am filled with profound enthusiasm for pursuing a career as a Mechatronics Engineer within India's rapidly evolving technological landscape. Having completed my Bachelor's degree in Electrical and Electronics Engineering with a focus on robotics and automation, I have dedicated myself to mastering the interdisciplinary fusion of mechanical engineering, electronics, computer science, and control systems that defines modern mechatronics. My decision to anchor this professional journey specifically in India Bangalore represents not merely a geographic choice but a strategic alignment with the epicenter of India's innovation ecosystem where my technical expertise can directly address critical industrial challenges and contribute to the nation's technological advancement.</w:t>
      </w:r>
    </w:p>
    <w:bookmarkStart w:id="20" w:name="Xf491201ac4e1562aca343bacead8cddc05f13fa"/>
    <w:p>
      <w:pPr>
        <w:pStyle w:val="Heading2"/>
      </w:pPr>
      <w:r>
        <w:t xml:space="preserve">Academic Foundation and Technical Proficiency</w:t>
      </w:r>
    </w:p>
    <w:p>
      <w:pPr>
        <w:pStyle w:val="FirstParagraph"/>
      </w:pPr>
      <w:r>
        <w:t xml:space="preserve">My academic journey at Visvesvaraya Technological University, Belagavi, provided a rigorous foundation through courses such as Control Systems, Microcontroller Applications, Robotics Fundamentals, and Embedded Systems. I excelled in these disciplines while undertaking significant projects that exemplify the practical application of mechatronics principles. Most notably, my final-year project - "Autonomous Agricultural Drone for Precision Crop Monitoring" - integrated sensor fusion (LiDAR and multispectral imaging), real-time data processing via Raspberry Pi, and adaptive control algorithms to optimize pesticide application. This project required me to design mechanical components, develop embedded software, and implement machine learning models – a holistic mechatronics approach that earned departmental recognition. Additionally, I completed internships at Tata Motors' Advanced Manufacturing Unit in Pune where I assisted in developing automated assembly line components for electric vehicle production, gaining hands-on experience with PLC systems and industrial robotics that solidified my commitment to this field.</w:t>
      </w:r>
    </w:p>
    <w:bookmarkEnd w:id="20"/>
    <w:bookmarkStart w:id="21" w:name="X0f9a2f959caa005219d4061cebaccbcd63c8e7b"/>
    <w:p>
      <w:pPr>
        <w:pStyle w:val="Heading2"/>
      </w:pPr>
      <w:r>
        <w:t xml:space="preserve">The Bangalore Imperative: Why India's Tech Capital?</w:t>
      </w:r>
    </w:p>
    <w:p>
      <w:pPr>
        <w:pStyle w:val="FirstParagraph"/>
      </w:pPr>
      <w:r>
        <w:t xml:space="preserve">My decision to pursue a Mechatronics Engineer career in India Bangalore is deeply rooted in the city's unparalleled ecosystem for technological innovation. As the self-proclaimed "Silicon Valley of India," Bangalore offers an unmatched concentration of multinational robotics companies (including ABB, Fanuc, and KUKA), cutting-edge startups (like Epiroc and Cobot), and research institutions such as IISc Bangalore and CEERI Pilani. This dense innovation network provides the ideal environment for professional growth that I cannot find elsewhere. The city's robust infrastructure for mechatronics development – from specialized manufacturing clusters in Electronic City to government initiatives like "Make in India" with its focus on automation and robotics – creates a fertile ground for translating academic knowledge into industrial impact. Moreover, Bangalore's cultural dynamism and collaborative spirit among engineers accelerate the kind of cross-disciplinary problem-solving that defines excellence in mechatronics engineering. I am particularly drawn to organizations like Wipro Robotics and Mindgrove Technologies, where I can contribute to projects addressing India's unique challenges in smart manufacturing, healthcare robotics, and sustainable infrastructure – all while learning from industry pioneers within Bangalore's vibrant tech community.</w:t>
      </w:r>
    </w:p>
    <w:bookmarkEnd w:id="21"/>
    <w:bookmarkStart w:id="22" w:name="X4d10abb02f6886de4668c7f22f236b1407bf47b"/>
    <w:p>
      <w:pPr>
        <w:pStyle w:val="Heading2"/>
      </w:pPr>
      <w:r>
        <w:t xml:space="preserve">Professional Vision: Bridging Global Standards and Local Needs</w:t>
      </w:r>
    </w:p>
    <w:p>
      <w:pPr>
        <w:pStyle w:val="FirstParagraph"/>
      </w:pPr>
      <w:r>
        <w:t xml:space="preserve">As a Mechatronics Engineer, I envision developing solutions that harmonize international technological standards with India's specific industrial context. My short-term goal is to join a Bangalore-based engineering firm where I can contribute to automation projects in sectors like automotive manufacturing or medical device production – areas experiencing exponential growth in India. For instance, I aim to develop low-cost robotic arms for small-scale manufacturers who currently lack access to advanced automation, addressing the critical need for affordable industrial digitalization across India's vast MSME sector. In the medium term, I plan to pursue specialized certifications in AI-driven control systems and industrial IoT through Bangalore's premier institutions like IIIT-Bangalore to enhance my ability to create adaptive mechatronic systems. Long-term, I aspire to establish an R&amp;D lab focused on sustainable automation solutions for Indian agriculture and waste management – sectors where mechatronics can drive substantial socioeconomic impact.</w:t>
      </w:r>
    </w:p>
    <w:bookmarkEnd w:id="22"/>
    <w:bookmarkStart w:id="23" w:name="Xa5eaa4c6c67aa2dbd425998de7567e7e5fba688"/>
    <w:p>
      <w:pPr>
        <w:pStyle w:val="Heading2"/>
      </w:pPr>
      <w:r>
        <w:t xml:space="preserve">Alignment with India's Technological Aspirations</w:t>
      </w:r>
    </w:p>
    <w:p>
      <w:pPr>
        <w:pStyle w:val="FirstParagraph"/>
      </w:pPr>
      <w:r>
        <w:t xml:space="preserve">I recognize that India's ambition to become a $5 trillion economy by 2025 hinges significantly on technological self-reliance in manufacturing and automation. As a Mechatronics Engineer embedded within Bangalore's innovation ecosystem, I can directly contribute to this national mission. The city serves as the nerve center for initiatives like "National Mission on Industrial Internet of Things" (IoT) and "Robotics 2025," providing the platform for me to apply my skills toward developing indigenous automation solutions rather than merely adopting foreign technologies. My proposed work aligns perfectly with Bangalore's strategic focus areas, including smart cities infrastructure, electric vehicle manufacturing, and AI-powered industrial systems – all of which demand expertise in mechatronics engineering. By choosing India Bangalore as my professional base, I commit to leveraging my technical capabilities not just for personal advancement but to strengthen India's position as a global leader in integrated engineering solutions.</w:t>
      </w:r>
    </w:p>
    <w:bookmarkEnd w:id="23"/>
    <w:bookmarkStart w:id="24" w:name="X92b640f88866d1e7fe57d11ba048d5b1dbf2f6c"/>
    <w:p>
      <w:pPr>
        <w:pStyle w:val="Heading2"/>
      </w:pPr>
      <w:r>
        <w:t xml:space="preserve">Conclusion: A Commitment to Mechatronics Excellence</w:t>
      </w:r>
    </w:p>
    <w:p>
      <w:pPr>
        <w:pStyle w:val="FirstParagraph"/>
      </w:pPr>
      <w:r>
        <w:t xml:space="preserve">This Statement of Purpose represents more than an application – it is a declaration of my unwavering commitment to the field of mechatronics engineering within India's most dynamic technological hub. Bangalore's unique confluence of industry, academia, and government initiatives provides the optimal environment for me to transform theoretical knowledge into practical innovations that address India's developmental challenges while competing globally. I am eager to contribute my skills in system integration, control design, and embedded programming to Bangalore's mechatronics community and grow as a professional within this thriving ecosystem. As I embark on this journey from an academic foundation toward industry leadership, I am confident that my technical aptitude combined with deep respect for India's industrial needs will enable me to become a valuable asset in advancing the nation's engineering excellence. With dedicated focus on Bangalore as the epicenter of my career development, I am prepared to make meaningful contributions as a Mechatronics Engineer who bridges global innovation with Indian context – an aspiration that defines my professional identity and future trajectory.</w:t>
      </w:r>
    </w:p>
    <w:p>
      <w:pPr>
        <w:pStyle w:val="BodyText"/>
      </w:pPr>
      <w:r>
        <w:t xml:space="preserve">Sincerely,</w:t>
      </w:r>
      <w:r>
        <w:br/>
      </w:r>
      <w:r>
        <w:t xml:space="preserve">Aditya Sharma</w:t>
      </w:r>
      <w:r>
        <w:br/>
      </w:r>
      <w:r>
        <w:t xml:space="preserve">Electrical &amp; Electronics Engineering Graduate | Bangalore-based Mechatronics Aspirant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dc:title>
  <dc:creator/>
  <dc:language>en</dc:language>
  <cp:keywords/>
  <dcterms:created xsi:type="dcterms:W3CDTF">2026-07-20T20:19:07Z</dcterms:created>
  <dcterms:modified xsi:type="dcterms:W3CDTF">2026-07-20T20:19:07Z</dcterms:modified>
</cp:coreProperties>
</file>

<file path=docProps/custom.xml><?xml version="1.0" encoding="utf-8"?>
<Properties xmlns="http://schemas.openxmlformats.org/officeDocument/2006/custom-properties" xmlns:vt="http://schemas.openxmlformats.org/officeDocument/2006/docPropsVTypes"/>
</file>