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Engineering</w:t>
      </w:r>
      <w:r>
        <w:t xml:space="preserve"> </w:t>
      </w:r>
      <w:r>
        <w:t xml:space="preserve">Career</w:t>
      </w:r>
      <w:r>
        <w:t xml:space="preserve"> </w:t>
      </w:r>
      <w:r>
        <w:t xml:space="preserve">in</w:t>
      </w:r>
      <w:r>
        <w:t xml:space="preserve"> </w:t>
      </w:r>
      <w:r>
        <w:t xml:space="preserve">Iran</w:t>
      </w:r>
      <w:r>
        <w:t xml:space="preserve"> </w:t>
      </w:r>
      <w:r>
        <w:t xml:space="preserve">Tehran</w:t>
      </w:r>
    </w:p>
    <w:bookmarkStart w:id="20" w:name="X5f73c7dab2816f38995dbf84d90506d44e1a364"/>
    <w:p>
      <w:pPr>
        <w:pStyle w:val="Heading1"/>
      </w:pPr>
      <w:r>
        <w:t xml:space="preserve">Statement of Purpose for Mechatronics Engineering Advancement in Iran Tehran</w:t>
      </w:r>
    </w:p>
    <w:p>
      <w:pPr>
        <w:pStyle w:val="FirstParagraph"/>
      </w:pPr>
      <w:r>
        <w:t xml:space="preserve">In this comprehensive Statement of Purpose, I articulate my unwavering commitment to advancing as a Mechatronics Engineer within the dynamic technological ecosystem of Iran Tehran. My journey toward becoming a leading professional in integrated systems engineering has been meticulously shaped by academic rigor, hands-on innovation, and an intrinsic understanding of how mechatronic solutions can address critical challenges facing Iran's industrial landscape. As I prepare to contribute meaningfully to Tehran's burgeoning tech sector, this document outlines my academic foundation, professional aspirations, and strategic vision for leveraging mechatronics expertise to drive sustainable progress in our nation.</w:t>
      </w:r>
    </w:p>
    <w:p>
      <w:pPr>
        <w:pStyle w:val="BodyText"/>
      </w:pPr>
      <w:r>
        <w:t xml:space="preserve">My academic trajectory began with a Bachelor of Science in Mechanical Engineering at Sharif University of Technology in Tehran, where I consistently ranked among the top 5% of my cohort. During my studies, I developed a profound fascination with the synergistic intersection of mechanical systems, electronics, and computer science—core pillars defining modern mechatronics. Courses such as Advanced Control Systems, Robotics Fundamentals, and Embedded Systems Design became catalysts for my specialization. A pivotal moment came during my senior capstone project: designing an autonomous irrigation control system using Arduino-based sensors and PID controllers. This project not only earned first place in the university's annual innovation competition but also revealed how mechatronic solutions could directly impact Iran's agricultural efficiency—a sector vital to our national economy.</w:t>
      </w:r>
    </w:p>
    <w:p>
      <w:pPr>
        <w:pStyle w:val="BodyText"/>
      </w:pPr>
      <w:r>
        <w:t xml:space="preserve">Building on this foundation, I pursued a Master of Science in Mechatronics Engineering at Amirkabir University of Technology (Tehran), where I immersed myself in cutting-edge research. My thesis, "Real-time Fault Detection Systems for Industrial Robotic Arms Using Machine Learning," positioned me at the forefront of Iran Tehran's industrial automation wave. Collaborating with Kowsar Robotics—a leading Tehran-based manufacturer—I developed a prototype that reduced equipment downtime by 37% through predictive analytics. This experience crystallized my understanding that a Mechatronics Engineer in Iran must transcend theoretical knowledge to deliver solutions aligned with local manufacturing constraints and opportunities. The project required navigating Tehran's unique industrial environment: integrating legacy machinery with modern IoT systems while adhering to national standards like the Iranian Industrial Automation Code (IAC-2023).</w:t>
      </w:r>
    </w:p>
    <w:p>
      <w:pPr>
        <w:pStyle w:val="BodyText"/>
      </w:pPr>
      <w:r>
        <w:t xml:space="preserve">My professional engagements further cemented my resolve to serve Iran Tehran as a Mechatronics Engineer. As an intern at Shahid Rajaee Technical University's Advanced Manufacturing Lab, I contributed to the development of a low-cost robotic exoskeleton for rehabilitation clinics in Tehran—addressing healthcare accessibility challenges through mechatronic innovation. Later, at Iran's National Petrochemical Company (NPC), I optimized PLC-based control systems for refinery operations, achieving a 22% improvement in process consistency. These roles highlighted a critical insight: the most impactful Mechatronics Engineers in Iran Tehran don't merely implement global technologies but adapt them to local contexts—considering factors like energy constraints, supply chain realities, and workforce training needs.</w:t>
      </w:r>
    </w:p>
    <w:p>
      <w:pPr>
        <w:pStyle w:val="BodyText"/>
      </w:pPr>
      <w:r>
        <w:t xml:space="preserve">The strategic importance of mechatronics to Iran's Vision 2030 cannot be overstated. As the nation accelerates toward Industry 4.0 adoption through initiatives like "Iran Digital Transformation" and "Tehran Smart City," there is an acute shortage of engineers who can bridge hardware-software gaps in critical sectors: automotive (e.g., Saipa's smart manufacturing), renewable energy (Tehran's solar farm expansions), and precision agriculture. My career vision centers on becoming a pivotal contributor to this transformation. I aim to establish a mechatronics consultancy firm in Tehran focused on scalable, cost-effective automation solutions for small-to-medium enterprises—entities often overlooked by multinational vendors but vital to Iran's economic resilience.</w:t>
      </w:r>
    </w:p>
    <w:p>
      <w:pPr>
        <w:pStyle w:val="BodyText"/>
      </w:pPr>
      <w:r>
        <w:t xml:space="preserve">This Statement of Purpose is not merely an academic exercise; it is a roadmap. I am committed to continuous learning through advanced certifications in AI-driven control systems and IoT protocols, while simultaneously engaging with Tehran's engineering community via the Iranian Society of Mechatronics Engineers (ISME). My goal extends beyond personal achievement: I will mentor young engineers at Tehran Polytechnic, creating pathways for women in mechatronics—a sector historically male-dominated in Iran. By fostering local talent, I ensure that technological progress remains rooted in national capability rather than external dependency.</w:t>
      </w:r>
    </w:p>
    <w:p>
      <w:pPr>
        <w:pStyle w:val="BodyText"/>
      </w:pPr>
      <w:r>
        <w:t xml:space="preserve">The decision to anchor my career trajectory in Iran Tehran is deeply personal and pragmatic. Having witnessed Tehran's transformation from a city grappling with infrastructure limitations to a hub of innovation—where startups like Arian Robotics and DigiTech are redefining automation—I recognize that the future of mechatronics engineering lies not in distant metropolises but here, within our own vibrant ecosystem. The presence of world-class institutions like Tehran University's Engineering Innovation Center and the Technology Park of Tehran provides an unparalleled environment for collaboration between academia, industry, and government. I am eager to contribute to this confluence through my expertise as a Mechatronics Engineer who understands both global best practices and Iran's unique industrial narrative.</w:t>
      </w:r>
    </w:p>
    <w:p>
      <w:pPr>
        <w:pStyle w:val="BodyText"/>
      </w:pPr>
      <w:r>
        <w:t xml:space="preserve">In conclusion, my journey has been defined by a relentless pursuit of excellence in mechatronic systems that serve Iran's needs. I bring not only technical proficiency in CAD modeling, PLC programming, and system integration but also a proven ability to deliver solutions under Tehran's operational realities. This Statement of Purpose represents more than an application—it is a pledge to elevate Iranian engineering standards through the precise synergy of mechanics, electronics, and computing. As I prepare to join the ranks of Mechatronics Engineers shaping Tehran's industrial future, I envision myself contributing daily to projects that empower local industries, preserve our technological sovereignty, and position Iran Tehran at the forefront of smart manufacturing in the Middle East. The time for homegrown mechatronic innovation is now—and I am ready to lead.</w:t>
      </w:r>
    </w:p>
    <w:p>
      <w:pPr>
        <w:pStyle w:val="BodyText"/>
      </w:pPr>
      <w:r>
        <w:t xml:space="preserve">With profound dedication to Iran's technological advancement,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Engineering Career in Iran Tehran</dc:title>
  <dc:creator/>
  <dc:language>en</dc:language>
  <cp:keywords/>
  <dcterms:created xsi:type="dcterms:W3CDTF">2026-07-14T15:25:47Z</dcterms:created>
  <dcterms:modified xsi:type="dcterms:W3CDTF">2026-07-14T15:25:47Z</dcterms:modified>
</cp:coreProperties>
</file>

<file path=docProps/custom.xml><?xml version="1.0" encoding="utf-8"?>
<Properties xmlns="http://schemas.openxmlformats.org/officeDocument/2006/custom-properties" xmlns:vt="http://schemas.openxmlformats.org/officeDocument/2006/docPropsVTypes"/>
</file>