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6" w:name="Xb497f0f4e614bb7157f6722beabce4d63bdfd0a"/>
    <w:p>
      <w:pPr>
        <w:pStyle w:val="Heading1"/>
      </w:pPr>
      <w:r>
        <w:t xml:space="preserve">Statement of Purpose: Advancing Mechatronics Innovation in Osaka, Japan</w:t>
      </w:r>
    </w:p>
    <w:p>
      <w:pPr>
        <w:pStyle w:val="FirstParagraph"/>
      </w:pPr>
      <w:r>
        <w:t xml:space="preserve">As a dedicated Mechatronics Engineer with a profound commitment to integrating mechanical systems, electronics, and computational intelligence, I write this Statement of Purpose to express my unwavering enthusiasm for contributing to Japan's technological excellence in Osaka. My academic foundation, technical proficiency, and deep admiration for Japan's engineering culture have crystallized into a singular goal: to become an integral part of Osaka's dynamic ecosystem where precision engineering meets cutting-edge innovation. This document articulates my journey, aspirations, and unwavering dedication to advancing mechatronics within the unique context of Japan Osaka.</w:t>
      </w:r>
    </w:p>
    <w:bookmarkStart w:id="20" w:name="foundations-in-mechatronics-engineering"/>
    <w:p>
      <w:pPr>
        <w:pStyle w:val="Heading2"/>
      </w:pPr>
      <w:r>
        <w:t xml:space="preserve">Foundations in Mechatronics Engineering</w:t>
      </w:r>
    </w:p>
    <w:p>
      <w:pPr>
        <w:pStyle w:val="FirstParagraph"/>
      </w:pPr>
      <w:r>
        <w:t xml:space="preserve">My academic trajectory at [Your University] culminated in a Bachelor of Science in Mechatronics Engineering, where I immersed myself in the core pillars defining this interdisciplinary field. Courses such as Advanced Control Systems, Embedded Programming, Sensor Fusion, and Robotics Design provided me with a robust technical toolkit. My capstone project—a collaborative effort to develop an adaptive robotic arm for precision agricultural harvesting—demanding seamless integration of servo motors, vision systems, and real-time data processing—solidified my conviction that mechatronics is the catalyst for solving complex automation challenges. This project required meticulous attention to mechanical tolerances, sensor calibration for variable environments, and control algorithms optimized for energy efficiency; skills I now recognize as indispensable in Japan's manufacturing landscape. My hands-on experience with CAD software (SolidWorks), PLC programming (Siemens S7), and ROS (Robot Operating System) further prepares me to contribute immediately upon joining an Osaka-based engineering team.</w:t>
      </w:r>
    </w:p>
    <w:bookmarkEnd w:id="20"/>
    <w:bookmarkStart w:id="21" w:name="X3442f0fe4444b2a2f92ba4134d34ecf63a851ac"/>
    <w:p>
      <w:pPr>
        <w:pStyle w:val="Heading2"/>
      </w:pPr>
      <w:r>
        <w:t xml:space="preserve">The Allure of Japan Osaka: A Nexus for Mechatronics Excellence</w:t>
      </w:r>
    </w:p>
    <w:p>
      <w:pPr>
        <w:pStyle w:val="FirstParagraph"/>
      </w:pPr>
      <w:r>
        <w:t xml:space="preserve">My decision to pursue my career in Osaka is not arbitrary; it is a deliberate choice grounded in the region's unparalleled position as a global mechatronics hub. I have meticulously studied Osaka’s industrial ecosystem, particularly its concentration of industry leaders driving Japan's Fourth Industrial Revolution. Companies like Panasonic (with its advanced robotics and automation facilities), Fanuc (a world leader in CNC systems), and KUKA Japan are headquartered or maintain significant R&amp;D centers in the Kansai region, including Osaka. This proximity to industry pioneers offers an unparalleled environment for professional growth. Moreover, Osaka University’s renowned Robotics Laboratory and the Kansai Innovation Cluster foster a culture of cross-pollination between academia and industry—exactly the collaborative spirit I seek to embody. I am eager to learn from Japan's unique approach, where 'monozukuri' (the art of making things) emphasizes not just technical mastery but an unwavering pursuit of perfection in every component and process.</w:t>
      </w:r>
    </w:p>
    <w:bookmarkEnd w:id="21"/>
    <w:bookmarkStart w:id="22" w:name="X9c1a9d0d8c1d3f1330cfe319f5881a340f1dc55"/>
    <w:p>
      <w:pPr>
        <w:pStyle w:val="Heading2"/>
      </w:pPr>
      <w:r>
        <w:t xml:space="preserve">Aligning Technical Expertise with Osaka’s Industrial Needs</w:t>
      </w:r>
    </w:p>
    <w:p>
      <w:pPr>
        <w:pStyle w:val="FirstParagraph"/>
      </w:pPr>
      <w:r>
        <w:t xml:space="preserve">Osaka is at the forefront of mechatronics applications critical to Japan's future: smart manufacturing, human-robot collaboration (cobots), and assistive technologies for an aging population. I am particularly drawn to projects addressing these challenges. For instance, my research on machine vision-based quality control systems during university aligns perfectly with Osaka manufacturers' focus on reducing defects through AI-driven automation. I have also followed initiatives like the Osaka Prefecture's 'Smart Factory 2025' strategy, which prioritizes integrating IoT and mechatronics for sustainable production—precisely where my skills in data acquisition systems and predictive maintenance algorithms can add value. I am not merely seeking employment; I aim to contribute to solutions that enhance productivity while respecting Japan's cultural values of efficiency (hatsukoi), safety, and continuous improvement (kaizen).</w:t>
      </w:r>
    </w:p>
    <w:bookmarkEnd w:id="22"/>
    <w:bookmarkStart w:id="23" w:name="X938a0f51a088309f83dbf17b7286ac7338749ef"/>
    <w:p>
      <w:pPr>
        <w:pStyle w:val="Heading2"/>
      </w:pPr>
      <w:r>
        <w:t xml:space="preserve">Cultural Integration and Professional Adaptation</w:t>
      </w:r>
    </w:p>
    <w:p>
      <w:pPr>
        <w:pStyle w:val="FirstParagraph"/>
      </w:pPr>
      <w:r>
        <w:t xml:space="preserve">I understand that success in a Japanese workplace requires more than technical skill—it demands cultural sensitivity and adaptability. I have actively prepared for this transition: I am currently studying Japanese at the N4 level (JLPT) through online courses, focusing on technical vocabulary relevant to mechatronics engineering. I deeply respect Japan's work ethic ('gaman'—perseverance) and hierarchical communication norms, which prioritize harmony (wa). My experience in international university projects taught me to collaborate effectively within structured teams, listen attentively before speaking, and value collective goals over individual recognition—a mindset essential for thriving in Osaka's corporate culture. I am eager to immerse myself fully, learn from senior engineers through the 'sensei' mentorship tradition, and contribute to a team dynamic that embodies Japanese engineering excellence.</w:t>
      </w:r>
    </w:p>
    <w:bookmarkEnd w:id="23"/>
    <w:bookmarkStart w:id="24" w:name="X4810e74c9ad5e5bad90d1d216367edaa61a4ebb"/>
    <w:p>
      <w:pPr>
        <w:pStyle w:val="Heading2"/>
      </w:pPr>
      <w:r>
        <w:t xml:space="preserve">Future Vision: Contributing to Japan’s Mechatronics Legacy</w:t>
      </w:r>
    </w:p>
    <w:p>
      <w:pPr>
        <w:pStyle w:val="FirstParagraph"/>
      </w:pPr>
      <w:r>
        <w:t xml:space="preserve">My long-term vision is to become a leading innovator in mechatronics within Osaka, ultimately developing systems that support Japan's societal challenges—such as elderly care robotics or sustainable manufacturing solutions. I aspire to work with companies like Yaskawa Electric or local startups incubated at Osaka's Innovation Hub, where I can apply my expertise while learning from Japan’s finest engineers. Ultimately, I seek to bridge global engineering practices with Japanese precision, ensuring that the mechatronics solutions developed in Osaka set new international standards for reliability and human-centric design. My commitment is not temporary; it is a lifelong dedication to advancing technology within the vibrant community of Osaka.</w:t>
      </w:r>
    </w:p>
    <w:bookmarkEnd w:id="24"/>
    <w:bookmarkStart w:id="25" w:name="conclusion-a-purposeful-path-forward"/>
    <w:p>
      <w:pPr>
        <w:pStyle w:val="Heading2"/>
      </w:pPr>
      <w:r>
        <w:t xml:space="preserve">Conclusion: A Purposeful Path Forward</w:t>
      </w:r>
    </w:p>
    <w:p>
      <w:pPr>
        <w:pStyle w:val="FirstParagraph"/>
      </w:pPr>
      <w:r>
        <w:t xml:space="preserve">This Statement of Purpose encapsulates my identity as a Mechatronics Engineer, my strategic focus on Japan Osaka as the ideal environment to apply and grow my skills, and my deep respect for Japan's engineering ethos. I have not chosen Osaka by chance; I have chosen it because it represents the pinnacle of mechatronics innovation where rigorous technical skill meets profound cultural wisdom. I am ready to bring my passion, technical abilities, and adaptability to contribute meaningfully to your team. My goal is clear: to become a respected Mechatronics Engineer in Japan Osaka, helping shape the future of intelligent automation with the precision and dedication that defines Japanese engineering excellence. I eagerly anticipate the opportunity to discuss how my background aligns with your organization's mission and vision for innovation.</w:t>
      </w:r>
    </w:p>
    <w:p>
      <w:pPr>
        <w:pStyle w:val="BodyText"/>
      </w:pPr>
      <w:r>
        <w:t xml:space="preserve">Thank you for considering my application. I am confident that my dedication to mechatronics, combined with my commitment to embracing Osaka's unique industrial culture, will enable me to make a significant contribution from day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for Osaka, Japan</dc:title>
  <dc:creator/>
  <dc:language>en</dc:language>
  <cp:keywords/>
  <dcterms:created xsi:type="dcterms:W3CDTF">2025-12-09T18:14:20Z</dcterms:created>
  <dcterms:modified xsi:type="dcterms:W3CDTF">2025-12-09T18:14:20Z</dcterms:modified>
</cp:coreProperties>
</file>

<file path=docProps/custom.xml><?xml version="1.0" encoding="utf-8"?>
<Properties xmlns="http://schemas.openxmlformats.org/officeDocument/2006/custom-properties" xmlns:vt="http://schemas.openxmlformats.org/officeDocument/2006/docPropsVTypes"/>
</file>