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X5b66a54faea1a711e480adbf238ddf72b581da5"/>
    <w:p>
      <w:pPr>
        <w:pStyle w:val="Heading1"/>
      </w:pPr>
      <w:r>
        <w:t xml:space="preserve">Statement of Purpose: Pursuing Excellence as a Mechatronics Engineer in Kazakhstan Almaty</w:t>
      </w:r>
    </w:p>
    <w:p>
      <w:pPr>
        <w:pStyle w:val="FirstParagraph"/>
      </w:pPr>
      <w:r>
        <w:t xml:space="preserve">As I craft this Statement of Purpose, I am filled with profound enthusiasm for the future of engineering innovation in my homeland, Kazakhstan. My aspiration to become a leading</w:t>
      </w:r>
      <w:r>
        <w:t xml:space="preserve"> </w:t>
      </w:r>
      <w:r>
        <w:rPr>
          <w:bCs/>
          <w:b/>
        </w:rPr>
        <w:t xml:space="preserve">Mechatronics Engineer</w:t>
      </w:r>
      <w:r>
        <w:t xml:space="preserve"> </w:t>
      </w:r>
      <w:r>
        <w:t xml:space="preserve">is deeply intertwined with the dynamic growth trajectory of Almaty, the nation's economic and technological epicenter. This document articulates my academic journey, professional vision, and unwavering commitment to contributing meaningfully to Kazakhstan's industrial advancement through specialized expertise in mechatronics – a field I view as the essential catalyst for modernizing our manufacturing base, energy infrastructure, and agricultural systems right here in Almaty.</w:t>
      </w:r>
    </w:p>
    <w:p>
      <w:pPr>
        <w:pStyle w:val="BodyText"/>
      </w:pPr>
      <w:r>
        <w:t xml:space="preserve">My fascination with integrated engineering systems began during my undergraduate studies in Mechanical Engineering at Kazakh National Technical University (KNTU) named after K.I. Satpayev in Almaty. It was not merely the theoretical principles of mechanics or electronics that captivated me, but the elegant synergy where sensors, actuators, control algorithms, and mechanical structures coalesce to create intelligent machines – the very essence of mechatronics. Courses like "Industrial Robotics," "Microcontroller Systems," and "Control Theory" transformed my perspective. I recall designing a prototype automated seed sower for small-scale Kazakhstani farmers during a capstone project, integrating vision systems for precise seed placement and soil monitoring sensors. This experience illuminated how mechatronic solutions directly address tangible challenges within our local context: enhancing agricultural efficiency in regions like the fertile foothills surrounding Almaty and reducing post-harvest losses.</w:t>
      </w:r>
    </w:p>
    <w:p>
      <w:pPr>
        <w:pStyle w:val="BodyText"/>
      </w:pPr>
      <w:r>
        <w:t xml:space="preserve">Recognizing that true mastery of mechatronics requires deeper interdisciplinary knowledge, I pursued advanced coursework in Embedded Systems and Artificial Intelligence at the European University in Almaty. My thesis, "Adaptive Control Systems for Wind Turbine Pitch Mechanisms in Central Asian Climates," was particularly significant. I conducted field research near Almaty's outskirts, collecting data on wind patterns and mechanical stress during harsh winter conditions. This project demanded not only advanced control algorithms but also a profound understanding of materials science under local environmental constraints – a critical consideration for reliable mechatronic systems across Kazakhstan's diverse geography. Successfully simulating and prototyping a system that improved turbine efficiency by 15% in variable winds directly demonstrated how targeted mechatronics engineering can bolster our renewable energy transition, a national priority aligned with Kazakhstan's "Digital Kazakhstan" initiative.</w:t>
      </w:r>
    </w:p>
    <w:p>
      <w:pPr>
        <w:pStyle w:val="BodyText"/>
      </w:pPr>
      <w:r>
        <w:t xml:space="preserve">My professional development further solidified my commitment to Almaty as the ideal hub for mechatronics innovation. I interned at "Kazakh Engineering Solutions," a rapidly growing Almaty-based firm specializing in automation for oil and gas facilities. Here, I worked on integrating PLC-based control systems with vision-guided robotic arms for pipeline inspection in remote regions. This experience exposed me to the unique operational challenges of Kazakhstan's energy sector – demanding solutions that are not only technologically advanced but also robust, cost-effective, and maintainable within local infrastructure realities. Witnessing firsthand how a malfunctioning sensor on an oil rig could halt operations highlighted the critical importance of reliability in mechatronic design for our national economy. I actively contributed to optimizing a calibration protocol for field sensors, reducing maintenance downtime by 20% – a small victory that underscored the tangible impact mechatronics engineers can have.</w:t>
      </w:r>
    </w:p>
    <w:p>
      <w:pPr>
        <w:pStyle w:val="BodyText"/>
      </w:pPr>
      <w:r>
        <w:t xml:space="preserve">My aspiration is not confined to technical proficiency; it extends to becoming an active architect of Almaty's industrial future. I am particularly drawn to the city's burgeoning ecosystem: the Digital Innovation Center in Almaty, partnerships between KBTU (Kazakh-British Technical University) and global tech firms like Siemens, and initiatives such as "TechHub Astana" expanding into our metropolis. I envision collaborating with institutions like KBTU's Mechatronics Department on research addressing local needs – developing low-cost mechatronic systems for precision agriculture in Almaty's surrounding regions (a sector vital to national food security), or creating smart grid components resilient to the city's variable climate conditions. Kazakhstan is at an inflection point, moving beyond resource extraction towards knowledge-based industries. As a</w:t>
      </w:r>
      <w:r>
        <w:t xml:space="preserve"> </w:t>
      </w:r>
      <w:r>
        <w:rPr>
          <w:bCs/>
          <w:b/>
        </w:rPr>
        <w:t xml:space="preserve">Mechatronics Engineer</w:t>
      </w:r>
      <w:r>
        <w:t xml:space="preserve">, I am uniquely positioned to bridge this gap, designing integrated systems that elevate manufacturing quality, energy efficiency, and automation across sectors from automotive assembly (with companies like "KazAuto" expanding in Almaty) to advanced medical device production.</w:t>
      </w:r>
    </w:p>
    <w:p>
      <w:pPr>
        <w:pStyle w:val="BodyText"/>
      </w:pPr>
      <w:r>
        <w:t xml:space="preserve">Why Kazakhstan Almaty? The answer lies in the convergence of opportunity and purpose. Almaty is not just a city; it is Kazakhstan's gateway to the global innovation economy, offering unparalleled access to both domestic markets facing real engineering challenges and international partnerships. The vibrant academic environment, supportive government policies for tech startups (like those under "Astana Hub"), and the urgent need for locally relevant technological solutions make Almaty the indispensable proving ground for my expertise. I am not seeking to apply generic Western engineering models; I am committed to developing context-aware mechatronics solutions rooted in Kazakhstan's specific industrial landscape, climate, and economic goals. The prospect of contributing to projects like Almaty's Smart City initiatives – where integrated transport systems or waste management automation could significantly improve urban life – is profoundly motivating.</w:t>
      </w:r>
    </w:p>
    <w:p>
      <w:pPr>
        <w:pStyle w:val="BodyText"/>
      </w:pPr>
      <w:r>
        <w:t xml:space="preserve">In conclusion, my journey as a student and practitioner has been driven by a clear vision: to become an indispensable</w:t>
      </w:r>
      <w:r>
        <w:t xml:space="preserve"> </w:t>
      </w:r>
      <w:r>
        <w:rPr>
          <w:bCs/>
          <w:b/>
        </w:rPr>
        <w:t xml:space="preserve">Mechatronics Engineer</w:t>
      </w:r>
      <w:r>
        <w:t xml:space="preserve"> </w:t>
      </w:r>
      <w:r>
        <w:t xml:space="preserve">whose work directly fuels the sustainable industrial growth of Kazakhstan. Almaty, with its dynamic energy, strategic location, and national importance in driving this transformation, is the unequivocal foundation for achieving this mission. I possess the technical rigor from KNTU and European University; the practical experience gained through Almaty-based industry internships; and a deep-seated understanding of Kazakhstan's unique engineering context. My</w:t>
      </w:r>
      <w:r>
        <w:t xml:space="preserve"> </w:t>
      </w:r>
      <w:r>
        <w:rPr>
          <w:bCs/>
          <w:b/>
        </w:rPr>
        <w:t xml:space="preserve">Statement of Purpose</w:t>
      </w:r>
      <w:r>
        <w:t xml:space="preserve"> </w:t>
      </w:r>
      <w:r>
        <w:t xml:space="preserve">is therefore a solemn pledge: to dedicate my expertise, creativity, and passion to solving Kazakhstan's most pressing technological challenges right here in Almaty, building systems that are not only advanced but also resiliently Kazakhstani. I am eager to contribute from day one to the engineering excellence that will define Almaty's next chapter as a leader in Central Asia’s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Kazakhstan Almaty</dc:title>
  <dc:creator/>
  <dc:language>en</dc:language>
  <cp:keywords/>
  <dcterms:created xsi:type="dcterms:W3CDTF">2026-07-21T02:54:48Z</dcterms:created>
  <dcterms:modified xsi:type="dcterms:W3CDTF">2026-07-21T02:54:48Z</dcterms:modified>
</cp:coreProperties>
</file>

<file path=docProps/custom.xml><?xml version="1.0" encoding="utf-8"?>
<Properties xmlns="http://schemas.openxmlformats.org/officeDocument/2006/custom-properties" xmlns:vt="http://schemas.openxmlformats.org/officeDocument/2006/docPropsVTypes"/>
</file>