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Kenya</w:t>
      </w:r>
      <w:r>
        <w:t xml:space="preserve"> </w:t>
      </w:r>
      <w:r>
        <w:t xml:space="preserve">Nairobi</w:t>
      </w:r>
    </w:p>
    <w:bookmarkStart w:id="20" w:name="X9141b26ec458ca546d503034f757880f5f68082"/>
    <w:p>
      <w:pPr>
        <w:pStyle w:val="Heading1"/>
      </w:pPr>
      <w:r>
        <w:t xml:space="preserve">Statement of Purpose: Advancing Mechatronics Engineering in Nairobi, Kenya</w:t>
      </w:r>
    </w:p>
    <w:p>
      <w:pPr>
        <w:pStyle w:val="FirstParagraph"/>
      </w:pPr>
      <w:r>
        <w:t xml:space="preserve">As I stand on the vibrant streets of Nairobi, Kenya’s bustling economic epicenter, I am profoundly inspired by the intersection of technological innovation and urgent local challenges. My journey as a future Mechatronics Engineer is intrinsically tied to transforming Nairobi’s industrial landscape—where sustainable growth hinges on intelligent automation, precision agriculture, and resilient infrastructure. This Statement of Purpose articulates my unwavering commitment to harnessing mechatronics expertise for Kenya’s development, with Nairobi at the heart of my professional vision.</w:t>
      </w:r>
    </w:p>
    <w:p>
      <w:pPr>
        <w:pStyle w:val="BodyText"/>
      </w:pPr>
      <w:r>
        <w:t xml:space="preserve">My academic foundation in Mechatronics Engineering at Jomo Kenyatta University of Agriculture and Technology (JKUAT) equipped me with a robust blend of mechanical design, embedded systems programming, and control theory. Courses like "Robotics Integration" and "Industrial Automation Systems" were not merely theoretical exercises; they became practical blueprints for solving Kenya-specific problems. For instance, in my capstone project, I designed a low-cost soil moisture monitoring system using IoT sensors and microcontrollers—directly addressing the 30% crop yield loss Kenyan farmers face due to inefficient irrigation (FAO, 2023). This project was executed within Nairobi’s tech ecosystem, leveraging resources from the Kenya National Innovation Agency (KNIA) and partnerships with local agri-tech startups in Athi River. It crystallized my understanding: true mechatronics innovation must be rooted in Nairobi’s realities.</w:t>
      </w:r>
    </w:p>
    <w:p>
      <w:pPr>
        <w:pStyle w:val="BodyText"/>
      </w:pPr>
      <w:r>
        <w:t xml:space="preserve">My professional immersion deepened during a six-month internship at Safaricom’s IoT Development Hub, Nairobi. There, I contributed to optimizing traffic management systems for the city’s congested corridors—where daily delays cost Kenya KSh 2.3 billion (World Bank, 2024). I programmed adaptive signal controllers using PLCs and computer vision algorithms that reduced average commute times by 18% in pilot zones along Lang’ata Road. This experience taught me that Nairobi’s infrastructure demands not just technical skill, but cultural intelligence. The system I helped deploy had to accommodate unpredictable pedestrian flow, informal trading kiosks, and variable power supply—a stark contrast to Western automation paradigms. It reinforced that as a Mechatronics Engineer in Kenya Nairobi, success lies in *contextual* design: creating solutions that are affordable, maintainable by local technicians, and respectful of community dynamics.</w:t>
      </w:r>
    </w:p>
    <w:p>
      <w:pPr>
        <w:pStyle w:val="BodyText"/>
      </w:pPr>
      <w:r>
        <w:t xml:space="preserve">Kenya’s Vision 2030 and the National Digital Economy Policy (2024) present an unprecedented opportunity for mechatronics. Nairobi is emerging as East Africa’s smart city hub, with initiatives like the Nairobi Metropolitan Area Transport Authority (NAMATA) and the Konza Technopolis project requiring integrated engineering talent. My goal is to pioneer mechatronic solutions that bridge urban-rural divides—such as solar-powered agri-robots for smallholder farms in Kiambu County or automated waste-sorting systems for Nairobi’s 1.5 million tons of annual municipal solid waste (NEMA, 2023). I am particularly drawn to the work of the Kenya Institute of Professional Studies (KIPS), where faculty are developing low-power mechatronics for off-grid applications—a direction that aligns perfectly with my technical aspirations and Nairobi’s energy constraints.</w:t>
      </w:r>
    </w:p>
    <w:p>
      <w:pPr>
        <w:pStyle w:val="BodyText"/>
      </w:pPr>
      <w:r>
        <w:t xml:space="preserve">What distinguishes my approach as a Mechatronics Engineer is my commitment to *collaborative* innovation. In Nairobi, I’ve learned that siloed engineering fails. During a community workshop at the Kibera Tech Hub, I co-designed a water purification unit with local artisans—integrating mechanical filtration with sensor-based contamination alerts. This experience taught me that Nairobi’s solutions must emerge from its people, not just imported technology. My future work will prioritize partnerships: collaborating with Kenya Machine Tools Limited (KMTL) on affordable CNC automation for SMEs, advising the Ministry of Agriculture on drone-based pest surveillance networks, and mentoring students at Strathmore University’s Mechatronics Lab. Nairobi’s potential is unlocked through collective ingenuity.</w:t>
      </w:r>
    </w:p>
    <w:p>
      <w:pPr>
        <w:pStyle w:val="BodyText"/>
      </w:pPr>
      <w:r>
        <w:t xml:space="preserve">Looking ahead, I seek to advance my expertise through a Master’s in Mechatronics Systems at the University of Nairobi—a program renowned for its industry links and focus on African challenges. The university’s partnership with the Kenya Industrial Property Institute (KIPI) offers ideal conditions to patent solutions like my soil-monitoring prototype. My research will center on "Adaptive Mechatronics for Resource-Constrained Environments," directly addressing Nairobi’s need for scalable, resilient automation. I will leverage the university’s smart-city testbed in Ruiru to validate systems under Kenyan conditions—proving that mechatronics isn’t a luxury but a necessity for Kenya’s growth.</w:t>
      </w:r>
    </w:p>
    <w:p>
      <w:pPr>
        <w:pStyle w:val="BodyText"/>
      </w:pPr>
      <w:r>
        <w:t xml:space="preserve">This Statement of Purpose is more than an academic document; it is a pledge to Nairobi. As the city accelerates toward becoming Africa’s tech capital, I am resolved to ensure that its mechatronics revolution serves all Kenyans—not just the urban elite. My journey from JKUAT labs to Safaricom’s R&amp;D floor has shown me that Nairobi’s most pressing needs—food security, traffic chaos, energy scarcity—are not insurmountable; they are invitations for intelligent engineering. I am prepared to dedicate my skills as a Mechatronics Engineer to building systems that empower Kenyans, one sensor-laden robot at a time. In the heart of Kenya Nairobi, where innovation meets urgency, I will not just engineer solutions—I will help define the future.</w:t>
      </w:r>
    </w:p>
    <w:p>
      <w:pPr>
        <w:pStyle w:val="BodyText"/>
      </w:pPr>
      <w:r>
        <w:t xml:space="preserve">My vision is clear: To become an industry leader whose work elevates Nairobi’s standing as a beacon of sustainable mechatronics in Africa. This is why I am here—to turn this Statement of Purpose into action, for Kenya, by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Kenya Nairobi</dc:title>
  <dc:creator/>
  <dc:language>en</dc:language>
  <cp:keywords/>
  <dcterms:created xsi:type="dcterms:W3CDTF">2026-07-20T08:47:33Z</dcterms:created>
  <dcterms:modified xsi:type="dcterms:W3CDTF">2026-07-20T08:47:33Z</dcterms:modified>
</cp:coreProperties>
</file>

<file path=docProps/custom.xml><?xml version="1.0" encoding="utf-8"?>
<Properties xmlns="http://schemas.openxmlformats.org/officeDocument/2006/custom-properties" xmlns:vt="http://schemas.openxmlformats.org/officeDocument/2006/docPropsVTypes"/>
</file>