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ec398451df5608dfce29252fa5ac47c79177b0"/>
    <w:p>
      <w:pPr>
        <w:pStyle w:val="Heading1"/>
      </w:pPr>
      <w:r>
        <w:t xml:space="preserve">Statement of Purpose for Mechatronics Engineer Career in Malaysia Kuala Lumpur</w:t>
      </w:r>
    </w:p>
    <w:p>
      <w:pPr>
        <w:pStyle w:val="FirstParagraph"/>
      </w:pPr>
      <w:r>
        <w:t xml:space="preserve">As I prepare this Statement of Purpose, I am filled with profound enthusiasm for the prospect of advancing my career as a Mechatronics Engineer within Malaysia's dynamic technological landscape, specifically in the vibrant metropolis of Kuala Lumpur. My academic foundation, hands-on technical experiences, and unwavering passion for integrated engineering systems have culminated in a clear vision: to contribute meaningfully to Malaysia’s industrial evolution while establishing myself as an innovative Mechatronics Engineer in Kuala Lumpur. This document articulates my journey, motivations, and strategic alignment with the opportunities this nation offers.</w:t>
      </w:r>
    </w:p>
    <w:p>
      <w:pPr>
        <w:pStyle w:val="BodyText"/>
      </w:pPr>
      <w:r>
        <w:t xml:space="preserve">My fascination with mechatronics began during my undergraduate studies in Electrical and Electronic Engineering at [Your University], where I discovered the elegance of merging mechanical systems, electronics, and computer science. Courses such as Microcontroller Systems Design, Robotics Fundamentals, and Control Theory ignited my intellectual curiosity. In my final-year project—a collaborative effort to develop an autonomous agricultural drone for precision crop monitoring—I designed the sensor fusion system and real-time control algorithms that enabled accurate pesticide dispersion. This experience crystallized my understanding of how mechatronics solutions drive efficiency in complex environments, a principle I now recognize as critical to Malaysia’s vision for Industry 4.0 adoption.</w:t>
      </w:r>
    </w:p>
    <w:p>
      <w:pPr>
        <w:pStyle w:val="BodyText"/>
      </w:pPr>
      <w:r>
        <w:t xml:space="preserve">Following graduation, I gained practical industry exposure through an internship at [Company Name], a leading automation solutions provider in Singapore. There, I contributed to the development of robotic assembly lines for automotive components, troubleshooting servo-motor synchronization issues and optimizing PLC programming protocols. This role underscored the real-world impact of mechatronics engineering: reducing production downtime by 22% through predictive maintenance systems I helped implement. However, it also revealed a pivotal insight—I am drawn to Malaysia’s rapidly growing tech ecosystem in Kuala Lumpur, where government initiatives like the National Policy on Industry 4.0 and investments in Smart City projects present unparalleled opportunities for mechatronics innovation.</w:t>
      </w:r>
    </w:p>
    <w:p>
      <w:pPr>
        <w:pStyle w:val="BodyText"/>
      </w:pPr>
      <w:r>
        <w:t xml:space="preserve">My decision to pursue a career as a Mechatronics Engineer specifically in Malaysia Kuala Lumpur is deeply strategic. The city has evolved into Southeast Asia’s mechatronics hub, hosting multinational corporations (including Siemens, Bosch, and Toyota) alongside homegrown innovators like MyRobotics Sdn Bhd. KL’s</w:t>
      </w:r>
      <w:r>
        <w:t xml:space="preserve"> </w:t>
      </w:r>
      <w:r>
        <w:rPr>
          <w:iCs/>
          <w:i/>
        </w:rPr>
        <w:t xml:space="preserve">Smart City Master Plan</w:t>
      </w:r>
      <w:r>
        <w:t xml:space="preserve"> </w:t>
      </w:r>
      <w:r>
        <w:t xml:space="preserve">prioritizes IoT-driven infrastructure—smart traffic management, waste sorting systems, and energy-efficient buildings—all of which demand expertise I possess. Furthermore, institutions like Universiti Teknologi Malaysia (UTM) and the Multimedia University in Cyberjaya offer specialized research facilities in robotics and AI integration that align with my goal to develop sustainable automation solutions for Malaysian industries. Unlike Singapore or Thailand, Kuala Lumpur offers a unique blend of cultural diversity, cost-effective R&amp;D investment opportunities, and government incentives for engineers contributing to national development goals.</w:t>
      </w:r>
    </w:p>
    <w:p>
      <w:pPr>
        <w:pStyle w:val="BodyText"/>
      </w:pPr>
      <w:r>
        <w:t xml:space="preserve">What distinguishes Malaysia Kuala Lumpur as my professional destination is its commitment to inclusive technological advancement. During a recent visit to the KL Creative Tech Hub, I witnessed startups using mechatronics for social impact—such as low-cost prosthetic limbs manufactured via 3D printing and AI-assisted rehabilitation systems. This resonates with my belief that engineering must serve communities, not just industry. Moreover, Malaysia’s</w:t>
      </w:r>
      <w:r>
        <w:t xml:space="preserve"> </w:t>
      </w:r>
      <w:r>
        <w:rPr>
          <w:iCs/>
          <w:i/>
        </w:rPr>
        <w:t xml:space="preserve">MyDigital</w:t>
      </w:r>
      <w:r>
        <w:t xml:space="preserve"> </w:t>
      </w:r>
      <w:r>
        <w:t xml:space="preserve">initiative targets a 20% boost in tech employment by 2025, creating urgent demand for Mechatronics Engineers skilled in automation and data analytics—a niche I have cultivated through certifications in ROS (Robot Operating System) and industrial IoT platforms.</w:t>
      </w:r>
    </w:p>
    <w:p>
      <w:pPr>
        <w:pStyle w:val="BodyText"/>
      </w:pPr>
      <w:r>
        <w:t xml:space="preserve">My technical toolkit reflects this focus. I am proficient in CAD modeling (SolidWorks), embedded systems programming (C/C++ for Arduino/Raspberry Pi), and simulation tools like MATLAB/Simulink. Crucially, I have developed a portfolio of projects addressing regional challenges: a solar-powered water purification system using sensor-driven flow control for rural communities in Sabah, and an automated sorting mechanism for e-waste recycling—both prototypes validated at the Malaysian Institute of Industry 4.0 (MIMOS) Innovation Center. These experiences taught me that successful mechatronics engineering requires contextual awareness; solutions must harmonize with local infrastructure, climate conditions, and socioeconomic realities—a perspective vital for thriving in Kuala Lumpur’s diverse industrial landscape.</w:t>
      </w:r>
    </w:p>
    <w:p>
      <w:pPr>
        <w:pStyle w:val="BodyText"/>
      </w:pPr>
      <w:r>
        <w:t xml:space="preserve">Looking ahead, I envision my trajectory as a Mechatronics Engineer evolving through three phases within Malaysia Kuala Lumpur. First, I will contribute to corporate R&amp;D teams at established manufacturers like Proton or Sime Darby, optimizing production lines for energy efficiency. Second, I aim to co-found a startup focused on accessible automation for SMEs in KL’s industrial parks—addressing the acute need for affordable robotics among small-scale producers. Finally, I aspire to mentor young engineers through initiatives like MDEC’s (Malaysia Digital Economy Corporation) talent development programs, fostering the next generation of mechatronics innovators. This path is not merely career-oriented; it is a commitment to Malaysia’s technological sovereignty.</w:t>
      </w:r>
    </w:p>
    <w:p>
      <w:pPr>
        <w:pStyle w:val="BodyText"/>
      </w:pPr>
      <w:r>
        <w:t xml:space="preserve">My Statement of Purpose transcends a personal career plan—it embodies an alignment with Malaysia Kuala Lumpur’s strategic ambitions. The city’s convergence of policy support, industrial demand, and cultural dynamism provides the ideal incubator for mechatronics engineering to flourish. I am eager to bring my expertise in integrated system design to KL’s burgeoning tech ecosystem while learning from its rich diversity of perspectives and challenges. As Malaysia advances toward becoming a regional leader in smart manufacturing, I am prepared to be part of the engineering force driving this transformation—proving that a Mechatronics Engineer’s vision can shape not just machinery, but the future of an entire nation.</w:t>
      </w:r>
    </w:p>
    <w:p>
      <w:pPr>
        <w:pStyle w:val="BodyText"/>
      </w:pPr>
      <w:r>
        <w:t xml:space="preserve">In closing, I pledge to uphold Malaysia’s values of innovation and community-centric progress through my work as a Mechatronics Engineer in Kuala Lumpur. With technical rigor, cultural adaptability, and an unwavering commitment to sustainable solutions, I am ready to contribute to the city’s legacy as Southeast Asia’s innovation capital. This Statement of Purpose is my earnest invitation to join me in building that future—where every circuit designed and every robot deployed serves a larger purpose: elevating Malaysia Kuala Lumpur as a beacon of intelligent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Malaysia Kuala Lumpur</dc:title>
  <dc:creator/>
  <cp:keywords/>
  <dcterms:created xsi:type="dcterms:W3CDTF">2026-07-23T01:25:11Z</dcterms:created>
  <dcterms:modified xsi:type="dcterms:W3CDTF">2026-07-23T01:25:11Z</dcterms:modified>
</cp:coreProperties>
</file>

<file path=docProps/custom.xml><?xml version="1.0" encoding="utf-8"?>
<Properties xmlns="http://schemas.openxmlformats.org/officeDocument/2006/custom-properties" xmlns:vt="http://schemas.openxmlformats.org/officeDocument/2006/docPropsVTypes"/>
</file>