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acf982a87eb979435defeab738b83aac09346f3"/>
    <w:p>
      <w:pPr>
        <w:pStyle w:val="Heading1"/>
      </w:pPr>
      <w:r>
        <w:t xml:space="preserve">Statement of Purpose: Advancing Mechatronics Innovation in Mexico City</w:t>
      </w:r>
    </w:p>
    <w:p>
      <w:pPr>
        <w:pStyle w:val="FirstParagraph"/>
      </w:pPr>
      <w:r>
        <w:t xml:space="preserve">As I prepare to embark on my professional journey as a Mechatronics Engineer, I am writing this Statement of Purpose to articulate my unwavering commitment to contributing to Mexico City's burgeoning technological landscape. The dynamic convergence of manufacturing, robotics, and smart infrastructure in Latin America’s most populous metropolis presents an unparalleled opportunity for me to apply my technical expertise while addressing the region’s unique engineering challenges. Mexico City – with its visionary urban development plans like "Smart City 2030" and thriving industrial corridors – is not merely a location for my career; it is the epicenter where I intend to transform theoretical knowledge into tangible societal impact.</w:t>
      </w:r>
    </w:p>
    <w:p>
      <w:pPr>
        <w:pStyle w:val="BodyText"/>
      </w:pPr>
      <w:r>
        <w:t xml:space="preserve">My academic foundation in Mechatronics Engineering at the National Autonomous University of Mexico (UNAM) provided rigorous training across three critical domains: precision mechanical design, embedded control systems, and artificial intelligence integration. Through projects like my capstone development of an autonomous waste-sorting robot for urban environments, I mastered the full mechatronic design cycle – from CAD modeling in SolidWorks to ROS-based navigation algorithms. This project directly responded to Mexico City’s municipal challenge of managing 12,000 tons of daily solid waste. By implementing computer vision systems capable of identifying recyclable materials with 92% accuracy under low-light conditions (common in Mexico City’s dense neighborhoods), I learned that successful mechatronics solutions must harmonize technical excellence with contextual understanding. The project earned recognition from the UNAM Innovation Center and demonstrated how my skills align precisely with the city’s infrastructure modernization priorities.</w:t>
      </w:r>
    </w:p>
    <w:p>
      <w:pPr>
        <w:pStyle w:val="BodyText"/>
      </w:pPr>
      <w:r>
        <w:t xml:space="preserve">Professional experiences further solidified my strategic approach to mechatronics in urban settings. During my internship at Siemens Mexico’s automation division, I collaborated on a project to optimize production lines for automotive components in the Guadalajara corridor – yet I consistently connected these industrial applications to Mexico City’s broader needs. When tasked with reducing machine downtime, I implemented predictive maintenance protocols using IoT sensors that could be equally valuable in metro rail systems or municipal water treatment plants. This experience taught me that as a Mechatronics Engineer, my value extends beyond isolated technical solutions; it lies in creating scalable systems that integrate seamlessly into complex urban ecosystems like those of Mexico City. I also participated in the "Innovate for Mexico" hackathon, where our team designed low-cost sensor networks for monitoring air quality in high-traffic zones – a direct response to the city’s environmental challenges.</w:t>
      </w:r>
    </w:p>
    <w:p>
      <w:pPr>
        <w:pStyle w:val="BodyText"/>
      </w:pPr>
      <w:r>
        <w:t xml:space="preserve">What compels me to dedicate my career specifically to Mexico City is its unprecedented confluence of opportunity. The city’s manufacturing sector contributes over $120 billion annually to Mexico’s economy, while initiatives like "Ciudad de México Digital" and the National Institute of Statistics and Geography (INEGI)’s smart infrastructure grants create fertile ground for mechatronics innovation. Unlike global tech hubs where solutions often remain theoretical, Mexico City demands engineering that operates within real-world constraints: from seismic activity considerations in building automation to power grid fluctuations affecting industrial robotics. My goal is to develop mechatronic systems resilient enough for these conditions – such as my proposed project on vibration-resistant assembly robots for the city’s emerging metro expansion – which would directly support initiatives like the 2024 Mexico City Transportation Master Plan.</w:t>
      </w:r>
    </w:p>
    <w:p>
      <w:pPr>
        <w:pStyle w:val="BodyText"/>
      </w:pPr>
      <w:r>
        <w:t xml:space="preserve">Moreover, I recognize that technological progress in Mexico City must serve all citizens. My work on community-accessible assistive robotics during my university years – including a low-cost prosthetic hand prototype developed with local NGOs – instilled in me a commitment to inclusive engineering. As a Mechatronics Engineer, I will prioritize solutions that bridge urban-rural divides and support vulnerable populations, whether through agricultural automation for surrounding municipalities or accessible mobility devices for the city’s 2.5 million elderly residents. This philosophy aligns perfectly with Mexico City’s "Human Development Index" goals, where technology serves as an enabler of social equity rather than a privilege.</w:t>
      </w:r>
    </w:p>
    <w:p>
      <w:pPr>
        <w:pStyle w:val="BodyText"/>
      </w:pPr>
      <w:r>
        <w:t xml:space="preserve">Looking ahead, my five-year vision is to establish a mechatronics innovation lab within Mexico City that focuses on sustainable urban systems. I aim to collaborate with institutions like CINVESTAV (Center for Research and Advanced Studies) and local startups such as DobleClick Robotics to develop: (1) AI-driven traffic management systems that reduce commute times, (2) energy-efficient building automation for historic district renovations, and (3) modular agricultural robotics for urban farming initiatives in the city’s periphery. These projects directly address Mexico City’s 2050 Climate Action Plan while creating skilled jobs – a critical need given the city’s current talent gap of 18,000 engineering positions annually.</w:t>
      </w:r>
    </w:p>
    <w:p>
      <w:pPr>
        <w:pStyle w:val="BodyText"/>
      </w:pPr>
      <w:r>
        <w:t xml:space="preserve">My technical competencies form a robust foundation for this mission. I possess advanced proficiency in PLC programming (Siemens S7-1200), simulation tools like MATLAB/Simulink, and emerging technologies including digital twins and edge computing. Crucially, I have cultivated strong cross-cultural communication skills through bilingual academic collaborations with German engineering firms via UNAM’s Erasmus+ program – an asset for navigating Mexico City’s international business environment. My language fluency in Spanish (native) and English (fluent), coupled with understanding of Mexican industry standards like NMX-035, ensures I can immediately contribute to local projects without adaptation barriers.</w:t>
      </w:r>
    </w:p>
    <w:p>
      <w:pPr>
        <w:pStyle w:val="BodyText"/>
      </w:pPr>
      <w:r>
        <w:t xml:space="preserve">Ultimately, my Statement of Purpose reflects a deep conviction that Mexico City’s future is being engineered today – one circuit board, one algorithm, and one community impact at a time. As a Mechatronics Engineer committed to this metropolis’ transformation, I pledge not merely to design systems that function within Mexico City’s infrastructure but to build solutions that elevate its resilience, accessibility, and innovation capacity for generations. The city’s vibrant energy – from the historic Zócalo pulsing with technological startups in its shadow to the new metro lines cutting through colonial neighborhoods – fuels my determination to become part of Mexico City’s next evolution. I am ready to bring my technical acumen, cultural insight, and unwavering dedication to this mission, ensuring that every mechatronic solution I develop serves not just a machine, but the human community it was designed to empower.</w:t>
      </w:r>
    </w:p>
    <w:p>
      <w:pPr>
        <w:pStyle w:val="BodyText"/>
      </w:pPr>
      <w:r>
        <w:t xml:space="preserve">I submit this Statement of Purpose with profound enthusiasm for the opportunity to contribute as a Mechatronics Engineer in Mexico City – where engineering excellence meets urgent societal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Mexico City</dc:title>
  <dc:creator/>
  <dc:language>en</dc:language>
  <cp:keywords/>
  <dcterms:created xsi:type="dcterms:W3CDTF">2026-07-23T03:16:59Z</dcterms:created>
  <dcterms:modified xsi:type="dcterms:W3CDTF">2026-07-23T03:16:59Z</dcterms:modified>
</cp:coreProperties>
</file>

<file path=docProps/custom.xml><?xml version="1.0" encoding="utf-8"?>
<Properties xmlns="http://schemas.openxmlformats.org/officeDocument/2006/custom-properties" xmlns:vt="http://schemas.openxmlformats.org/officeDocument/2006/docPropsVTypes"/>
</file>