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20" w:name="statement-of-purpose"/>
    <w:p>
      <w:pPr>
        <w:pStyle w:val="Heading1"/>
      </w:pPr>
      <w:r>
        <w:t xml:space="preserve">Statement of Purpose</w:t>
      </w:r>
    </w:p>
    <w:p>
      <w:pPr>
        <w:pStyle w:val="FirstParagraph"/>
      </w:pPr>
      <w:r>
        <w:t xml:space="preserve">As I prepare to embark on my professional journey as a Mechatronics Engineer in Myanmar Yangon, I write this Statement of Purpose to articulate how my academic foundation, practical experiences, and deep commitment to technological advancement align with the transformative potential of Yangon's evolving industrial landscape. This document serves as a testament to my dedication not only to mastering the interdisciplinary field of mechatronics but also to channeling that expertise toward meaningful progress in Myanmar's most dynamic metropolis.</w:t>
      </w:r>
    </w:p>
    <w:p>
      <w:pPr>
        <w:pStyle w:val="BodyText"/>
      </w:pPr>
      <w:r>
        <w:t xml:space="preserve">My fascination with mechatronics began during my undergraduate studies in Electrical and Electronic Engineering at Yangon Technological University, where I discovered the profound synergy between mechanical systems, electronics, and computer science. Courses such as Robotics Fundamentals, Control Systems Design, and Embedded Programming ignited my passion for creating integrated solutions that bridge physical machinery with intelligent automation. A pivotal moment came during my capstone project—a solar-powered rice milling system designed for rural Myanmar communities. This initiative required me to seamlessly integrate mechanical components with microcontroller-based control systems and sensor networks, directly addressing energy efficiency challenges while reducing post-harvest losses. The project’s successful implementation in a Yangon-adjacent agricultural cooperative demonstrated how mechatronics could solve real-world problems at the grassroots level.</w:t>
      </w:r>
    </w:p>
    <w:p>
      <w:pPr>
        <w:pStyle w:val="BodyText"/>
      </w:pPr>
      <w:r>
        <w:t xml:space="preserve">Beyond academia, my internship at the Myanmar Industrial Technology Development Centre (MITDC) provided critical hands-on experience. There, I collaborated on a team developing automated quality control systems for textile manufacturing—a sector vital to Yangon’s economy. My responsibilities included designing PLC-based conveyor monitoring systems and optimizing servo motor control algorithms to minimize fabric defects. This work underscored how mechatronics engineering directly impacts industrial competitiveness: by reducing waste by 18% and increasing production speed by 25%, the system became a model for local manufacturers seeking cost-effective automation. It was in Yangon’s bustling industrial zones that I witnessed firsthand the city’s urgent need for skilled Mechatronics Engineers to modernize its manufacturing base without compromising affordability.</w:t>
      </w:r>
    </w:p>
    <w:p>
      <w:pPr>
        <w:pStyle w:val="BodyText"/>
      </w:pPr>
      <w:r>
        <w:t xml:space="preserve">Myanmar Yangon presents an unparalleled convergence of opportunity and challenge for a Mechatronics Engineer. As the nation’s economic hub, Yangon hosts rapidly expanding sectors—from smart agriculture in Ayeyarwady Region to emerging robotics startups along Sule Pagoda Road—yet remains constrained by outdated machinery and limited technical expertise. I recognize that my role as a Mechatronics Engineer must extend beyond technical execution; it demands cultural fluency and community-centric problem-solving. In Yangon, where traditional craftsmanship meets digital innovation, I aim to develop solutions that respect local contexts while introducing sustainable automation. For instance, adapting modular mechatronic systems for small-scale food processing units would empower artisans without requiring massive capital investment—a necessity in Myanmar’s resource-conscious environment.</w:t>
      </w:r>
    </w:p>
    <w:p>
      <w:pPr>
        <w:pStyle w:val="BodyText"/>
      </w:pPr>
      <w:r>
        <w:t xml:space="preserve">This vision aligns with Myanmar’s National Strategic Development Plan (NSDP), which prioritizes "Industry 4.0" integration to boost GDP through technology-driven manufacturing. I am particularly inspired by Yangon’s new Industrial Park initiatives near Thilawa, where the government actively encourages foreign and local tech partnerships. As a Mechatronics Engineer, I envision contributing to such projects by designing energy-efficient automation systems tailored for tropical climates—addressing humidity challenges that often plague imported machinery. My technical skills in CAD modeling (SolidWorks), simulation (MATLAB/Simulink), and rapid prototyping position me to develop solutions that are both innovative and practical for Yangon’s infrastructure realities.</w:t>
      </w:r>
    </w:p>
    <w:p>
      <w:pPr>
        <w:pStyle w:val="BodyText"/>
      </w:pPr>
      <w:r>
        <w:t xml:space="preserve">My long-term commitment centers on elevating Myanmar’s engineering ecosystem. I plan to establish a local consultancy focused on accessible automation, training technicians in Yangon through workshops that demystify mechatronics for non-engineers. This mirrors the ethos of organizations like Myanmar Engineering Society, which champions talent development within our communities. Additionally, I aim to collaborate with institutions such as Yangon University of Economics and Technology to integrate industry-relevant mechatronics curricula—ensuring future graduates are equipped to solve Yangon’s unique challenges rather than merely importing foreign models.</w:t>
      </w:r>
    </w:p>
    <w:p>
      <w:pPr>
        <w:pStyle w:val="BodyText"/>
      </w:pPr>
      <w:r>
        <w:t xml:space="preserve">What distinguishes my approach is the deliberate focus on sustainability. In a city grappling with rising energy demands and climate vulnerability, I prioritize designs that minimize carbon footprints—such as solar-integrated robotic systems for irrigation or wind-powered sorting equipment. A recent feasibility study I conducted for Yangon’s municipal waste management revealed how mechatronic solutions could transform recycling efficiency by 40%, turning a pressing environmental issue into an economic opportunity. This reflects my belief that as a Mechatronics Engineer in Myanmar Yangon, I must balance technological ambition with ecological responsibility.</w:t>
      </w:r>
    </w:p>
    <w:p>
      <w:pPr>
        <w:pStyle w:val="BodyText"/>
      </w:pPr>
      <w:r>
        <w:t xml:space="preserve">I understand that becoming an effective Mechatronics Engineer in Yangon requires more than technical prowess—it demands humility and adaptability. I have spent years learning Burmese language and cultural nuances through community volunteering, ensuring my work resonates with local users. During a flood response project last year, I helped deploy sensor-based water level monitoring systems in Kyaiklat Township; the success hinged on collaborating with village leaders to ensure the technology fit their operational rhythms. This experience reinforced that meaningful engineering emerges from listening as much as innovating.</w:t>
      </w:r>
    </w:p>
    <w:p>
      <w:pPr>
        <w:pStyle w:val="BodyText"/>
      </w:pPr>
      <w:r>
        <w:t xml:space="preserve">As I submit this Statement of Purpose, I am driven by a profound sense of purpose: to be among the pioneers who harness mechatronics not for abstract technical achievement, but to uplift Myanmar Yangon’s communities and industries. My journey—from university labs in Yangon to field implementations across the city—has prepared me not just as an engineer, but as a committed local partner. I am eager to contribute my skills toward building a future where Myanmar Yangon stands not merely as an industrial center, but as a beacon of contextually intelligent technological advancement in Southeast Asia.</w:t>
      </w:r>
    </w:p>
    <w:p>
      <w:pPr>
        <w:pStyle w:val="BodyText"/>
      </w:pPr>
      <w:r>
        <w:t xml:space="preserve">In closing, I offer my unwavering dedication to this mission. As I step into the role of Mechatronics Engineer in Myanmar Yangon, I bring not only a degree and technical skills, but a deep-seated commitment to ensuring that innovation serves people first. The challenges here are complex, yet they are the very soil from which meaningful progress grows—I am ready to plant my roots in Yangon’s vibrant ecosystem and cultivate solutions that endure.</w:t>
      </w:r>
    </w:p>
    <w:p>
      <w:pPr>
        <w:pStyle w:val="BodyText"/>
      </w:pPr>
      <w:r>
        <w:t xml:space="preserve">Sincerely,</w:t>
      </w:r>
    </w:p>
    <w:p>
      <w:pPr>
        <w:pStyle w:val="BodyText"/>
      </w:pPr>
      <w:r>
        <w:t xml:space="preserve">Min Thu</w:t>
      </w:r>
    </w:p>
    <w:p>
      <w:pPr>
        <w:pStyle w:val="BodyText"/>
      </w:pPr>
      <w:r>
        <w:t xml:space="preserve">Mechatronics Engineer | 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Myanmar Yangon</dc:title>
  <dc:creator/>
  <dc:language>en</dc:language>
  <cp:keywords/>
  <dcterms:created xsi:type="dcterms:W3CDTF">2026-07-16T08:00:23Z</dcterms:created>
  <dcterms:modified xsi:type="dcterms:W3CDTF">2026-07-16T08:00:23Z</dcterms:modified>
</cp:coreProperties>
</file>

<file path=docProps/custom.xml><?xml version="1.0" encoding="utf-8"?>
<Properties xmlns="http://schemas.openxmlformats.org/officeDocument/2006/custom-properties" xmlns:vt="http://schemas.openxmlformats.org/officeDocument/2006/docPropsVTypes"/>
</file>