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Application</w:t>
      </w:r>
    </w:p>
    <w:bookmarkStart w:id="25" w:name="X517e09ef608677960ca3c209529a9ed077ccaad"/>
    <w:p>
      <w:pPr>
        <w:pStyle w:val="Heading1"/>
      </w:pPr>
      <w:r>
        <w:t xml:space="preserve">Statement of Purpose: Pursuing Advanced Studies in Mechatronics Engineering at Amsterdam, Netherlands</w:t>
      </w:r>
    </w:p>
    <w:p>
      <w:pPr>
        <w:pStyle w:val="FirstParagraph"/>
      </w:pPr>
      <w:r>
        <w:t xml:space="preserve">I am writing this Statement of Purpose to express my profound commitment to advancing my expertise as a</w:t>
      </w:r>
      <w:r>
        <w:t xml:space="preserve"> </w:t>
      </w:r>
      <w:r>
        <w:rPr>
          <w:bCs/>
          <w:b/>
        </w:rPr>
        <w:t xml:space="preserve">Mechatronics Engineer</w:t>
      </w:r>
      <w:r>
        <w:t xml:space="preserve"> </w:t>
      </w:r>
      <w:r>
        <w:t xml:space="preserve">within the innovative ecosystem of the Netherlands, specifically in Amsterdam. My academic journey and professional experiences have solidified my conviction that the Netherlands—particularly Amsterdam—is not merely a destination for study but the ideal crucible for transforming my engineering vision into tangible, sustainable solutions. As I prepare to apply for advanced studies in Mechatronics Engineering, I am driven by a clear purpose: to contribute meaningfully to the global evolution of intelligent systems through interdisciplinary innovation rooted in Dutch engineering excellence.</w:t>
      </w:r>
    </w:p>
    <w:bookmarkStart w:id="20" w:name="Xf491201ac4e1562aca343bacead8cddc05f13fa"/>
    <w:p>
      <w:pPr>
        <w:pStyle w:val="Heading2"/>
      </w:pPr>
      <w:r>
        <w:t xml:space="preserve">Academic Foundation and Technical Proficiency</w:t>
      </w:r>
    </w:p>
    <w:p>
      <w:pPr>
        <w:pStyle w:val="FirstParagraph"/>
      </w:pPr>
      <w:r>
        <w:t xml:space="preserve">My undergraduate studies in Electrical Engineering at [Your University] provided a robust foundation for mechatronics, with specialized coursework in control systems, robotics, microcontroller programming (Arduino, STM32), and sensor fusion. A pivotal project involved designing an autonomous mobile robot for warehouse logistics—a solution integrating machine vision (OpenCV), PID controllers, and ROS-based navigation. This work demanded seamless synergy between mechanical design (CAD modeling in SolidWorks), electronic circuitry, and software development: the very essence of mechatronics engineering. My final-year thesis on "Energy-Efficient Motor Control for Collaborative Robots" earned top honors and demonstrated my ability to address real-world industrial challenges through precision engineering. However, I recognized that true mastery requires deeper immersion in systems thinking—a perspective I aim to refine at the forefront of European innovation.</w:t>
      </w:r>
    </w:p>
    <w:bookmarkEnd w:id="20"/>
    <w:bookmarkStart w:id="21" w:name="Xda35e3e9cc63aa024a02642d2a2c90d298cfbd4"/>
    <w:p>
      <w:pPr>
        <w:pStyle w:val="Heading2"/>
      </w:pPr>
      <w:r>
        <w:t xml:space="preserve">Professional Experience: Bridging Theory and Industry</w:t>
      </w:r>
    </w:p>
    <w:p>
      <w:pPr>
        <w:pStyle w:val="FirstParagraph"/>
      </w:pPr>
      <w:r>
        <w:t xml:space="preserve">As a mechatronics intern at [Company Name], a leading automation firm in my home country, I collaborated on developing adaptive grippers for high-speed assembly lines. This role exposed me to the rigorous standards of industrial mechatronics—where safety, reliability, and efficiency are non-negotiable. I engineered sensor feedback loops that reduced assembly errors by 22% and optimized motion trajectories using MATLAB Simulink. Yet, I observed a gap: while the technology was advanced, it often lacked integration with broader sustainability goals—a critical missing piece in today’s engineering landscape. This insight crystallized my desire to study in a region where such holistic innovation is institutionalized: the Netherlands.</w:t>
      </w:r>
    </w:p>
    <w:bookmarkEnd w:id="21"/>
    <w:bookmarkStart w:id="22" w:name="why-the-netherlands-why-amsterdam"/>
    <w:p>
      <w:pPr>
        <w:pStyle w:val="Heading2"/>
      </w:pPr>
      <w:r>
        <w:t xml:space="preserve">Why the Netherlands? Why Amsterdam?</w:t>
      </w:r>
    </w:p>
    <w:p>
      <w:pPr>
        <w:pStyle w:val="FirstParagraph"/>
      </w:pPr>
      <w:r>
        <w:t xml:space="preserve">The Netherlands’ position as a global hub for mechatronics innovation is unparalleled, and Amsterdam serves as its dynamic nerve center. I am drawn not only to the world-class universities like TU Delft (consistently ranked #1 in engineering) and Vrije Universiteit Amsterdam, but specifically to Amsterdam’s unique ecosystem of smart city initiatives, collaborative industry-academia partnerships (e.g., with ASML and Philips), and its unwavering commitment to circular economy principles. The Netherlands’</w:t>
      </w:r>
      <w:r>
        <w:t xml:space="preserve"> </w:t>
      </w:r>
      <w:r>
        <w:rPr>
          <w:iCs/>
          <w:i/>
        </w:rPr>
        <w:t xml:space="preserve">“Dutch Approach”</w:t>
      </w:r>
      <w:r>
        <w:t xml:space="preserve">—a culture that values pragmatic problem-solving, sustainability, and societal impact—resonates deeply with my engineering philosophy. Amsterdam’s Smart City Lab, for instance, actively prototypes mechatronic solutions for urban challenges like traffic optimization and energy management; this aligns perfectly with my aspiration to develop systems that enhance human lives while respecting planetary boundaries.</w:t>
      </w:r>
    </w:p>
    <w:p>
      <w:pPr>
        <w:pStyle w:val="BodyText"/>
      </w:pPr>
      <w:r>
        <w:t xml:space="preserve">Moreover, the Netherlands’ investment in future-ready infrastructure—such as its national roadmap for autonomous mobility (Project Delft) and the Green Tech Valley initiative—creates an environment where a</w:t>
      </w:r>
      <w:r>
        <w:t xml:space="preserve"> </w:t>
      </w:r>
      <w:r>
        <w:rPr>
          <w:bCs/>
          <w:b/>
        </w:rPr>
        <w:t xml:space="preserve">Mechatronics Engineer</w:t>
      </w:r>
      <w:r>
        <w:t xml:space="preserve"> </w:t>
      </w:r>
      <w:r>
        <w:t xml:space="preserve">can directly influence scalable solutions. Unlike other European nations, the Dutch government actively funds interdisciplinary research at the intersection of robotics, AI, and sustainable engineering. Studying in Amsterdam would place me at the heart of this movement, learning from professors who collaborate with ASML on precision manufacturing or with TU Delft’s Robotics Institute on humanoid robots for healthcare. This is not merely an academic opportunity; it is a strategic alignment between my goals and the Netherlands’ national vision.</w:t>
      </w:r>
    </w:p>
    <w:bookmarkEnd w:id="22"/>
    <w:bookmarkStart w:id="23" w:name="Xcfd2b4779b136c93ef6574828a52fd02f78b8fd"/>
    <w:p>
      <w:pPr>
        <w:pStyle w:val="Heading2"/>
      </w:pPr>
      <w:r>
        <w:t xml:space="preserve">Future Aspirations: Engineering for Amsterdam and Beyond</w:t>
      </w:r>
    </w:p>
    <w:p>
      <w:pPr>
        <w:pStyle w:val="FirstParagraph"/>
      </w:pPr>
      <w:r>
        <w:t xml:space="preserve">As a future Mechatronics Engineer, I intend to specialize in sustainable automation systems—particularly those addressing urban resource efficiency. My long-term vision is to co-found an Amsterdam-based startup developing mechatronic solutions for circular manufacturing, such as AI-driven waste-sorting robots or self-optimizing energy grids for smart buildings. The Netherlands’ supportive startup ecosystem (e.g., Delta Works incubator) and its open-door policy for international talent through the "30% ruling" make this ambition feasible. I am equally committed to contributing to Amsterdam’s ambitious climate-neutral goals by 2030, where mechatronics is pivotal in reducing carbon footprints across logistics, energy, and construction.</w:t>
      </w:r>
    </w:p>
    <w:p>
      <w:pPr>
        <w:pStyle w:val="BodyText"/>
      </w:pPr>
      <w:r>
        <w:t xml:space="preserve">I understand that my Statement of Purpose must transcend personal ambition. In the Netherlands, engineering is a civic duty—one that serves society while pushing technical boundaries. This ethos mirrors my belief that technology should be elegant yet accessible, innovative yet responsible. Amsterdam’s fusion of historical urban planning and cutting-edge tech offers the ideal setting to embody this principle.</w:t>
      </w:r>
    </w:p>
    <w:bookmarkEnd w:id="23"/>
    <w:bookmarkStart w:id="24" w:name="conclusion-a-purpose-driven-path"/>
    <w:p>
      <w:pPr>
        <w:pStyle w:val="Heading2"/>
      </w:pPr>
      <w:r>
        <w:t xml:space="preserve">Conclusion: A Purpose-Driven Path</w:t>
      </w:r>
    </w:p>
    <w:p>
      <w:pPr>
        <w:pStyle w:val="FirstParagraph"/>
      </w:pPr>
      <w:r>
        <w:t xml:space="preserve">In closing, my journey as an aspiring Mechatronics Engineer has been defined by a relentless pursuit of integration—merging mechanical, electrical, and software disciplines into cohesive systems that solve human-scale problems. The Netherlands, and Amsterdam in particular, offers the most fertile ground for this mission. I seek not just to study mechatronics in the Netherlands but to immerse myself in its culture of collaborative innovation; to learn from pioneers who built a nation on engineering pragmatism; and ultimately, to contribute my skills toward shaping Amsterdam’s next chapter as a global leader in intelligent, sustainable urban systems.</w:t>
      </w:r>
    </w:p>
    <w:p>
      <w:pPr>
        <w:pStyle w:val="BodyText"/>
      </w:pPr>
      <w:r>
        <w:t xml:space="preserve">I am ready to bring my dedication, technical rigor, and passion for human-centered engineering to your program. I eagerly anticipate the opportunity to grow as a Mechatronics Engineer within the vibrant community of Amsterdam, Netherlands—a city that doesn’t just envision the future; it engineers it, one precise component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Application</dc:title>
  <dc:creator/>
  <cp:keywords/>
  <dcterms:created xsi:type="dcterms:W3CDTF">2026-07-19T10:19:03Z</dcterms:created>
  <dcterms:modified xsi:type="dcterms:W3CDTF">2026-07-19T10:19:03Z</dcterms:modified>
</cp:coreProperties>
</file>

<file path=docProps/custom.xml><?xml version="1.0" encoding="utf-8"?>
<Properties xmlns="http://schemas.openxmlformats.org/officeDocument/2006/custom-properties" xmlns:vt="http://schemas.openxmlformats.org/officeDocument/2006/docPropsVTypes"/>
</file>