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Mechatronics</w:t>
      </w:r>
      <w:r>
        <w:t xml:space="preserve"> </w:t>
      </w:r>
      <w:r>
        <w:t xml:space="preserve">Engineer</w:t>
      </w:r>
    </w:p>
    <w:bookmarkStart w:id="26" w:name="X11acc440c33b4b72d57ae3570ead6174e9e3b59"/>
    <w:p>
      <w:pPr>
        <w:pStyle w:val="Heading1"/>
      </w:pPr>
      <w:r>
        <w:t xml:space="preserve">Statement of Purpose for Mechatronics Engineer Position in Saudi Arabia Jeddah</w:t>
      </w:r>
    </w:p>
    <w:p>
      <w:pPr>
        <w:pStyle w:val="FirstParagraph"/>
      </w:pPr>
      <w:r>
        <w:t xml:space="preserve">I am writing this Statement of Purpose to express my profound enthusiasm for contributing as a Mechatronics Engineer within the dynamic industrial landscape of Saudi Arabia Jeddah. With a robust academic foundation in mechatronic systems and hands-on experience in automation and robotics, I have meticulously prepared myself to support the Kingdom's transformative Vision 2030 initiatives through advanced engineering solutions tailored for Jeddah's evolving economic ecosystem.</w:t>
      </w:r>
    </w:p>
    <w:bookmarkStart w:id="20" w:name="X2c9fd6857bd00f79dad195fc0300489fdd7a840"/>
    <w:p>
      <w:pPr>
        <w:pStyle w:val="Heading2"/>
      </w:pPr>
      <w:r>
        <w:t xml:space="preserve">Academic Foundation and Technical Expertise</w:t>
      </w:r>
    </w:p>
    <w:p>
      <w:pPr>
        <w:pStyle w:val="FirstParagraph"/>
      </w:pPr>
      <w:r>
        <w:t xml:space="preserve">My academic journey culminated in a Bachelor of Engineering (Honours) in Mechatronics from the University of Manchester, where I specialized in embedded systems, industrial automation, and control theory. Core coursework including Advanced Robotics, Sensor Integration, PLC Programming, and Machine Vision provided me with the technical acumen to design cohesive electromechanical systems. My final-year project—a solar-powered autonomous waste-sorting robot—demonstrated my ability to merge mechanical design with intelligent control algorithms under resource constraints. This project required me to develop a prototype using Arduino-based microcontrollers, servo actuators, and computer vision modules, ultimately reducing sorting errors by 42% compared to manual methods. Such experiences solidify my identity as a pragmatic Mechatronics Engineer capable of translating theoretical knowledge into operational solutions.</w:t>
      </w:r>
    </w:p>
    <w:bookmarkEnd w:id="20"/>
    <w:bookmarkStart w:id="21" w:name="Xaa5c334903c6f1540c2bd625a4ed31df108c2d5"/>
    <w:p>
      <w:pPr>
        <w:pStyle w:val="Heading2"/>
      </w:pPr>
      <w:r>
        <w:t xml:space="preserve">Professional Alignment with Saudi Arabia's Industrial Vision</w:t>
      </w:r>
    </w:p>
    <w:p>
      <w:pPr>
        <w:pStyle w:val="FirstParagraph"/>
      </w:pPr>
      <w:r>
        <w:t xml:space="preserve">Saudi Arabia's strategic pivot toward technological self-sufficiency through Vision 2030 presents an unparalleled opportunity to apply my skills in a region experiencing unprecedented industrial modernization. Jeddah, as the Kingdom's commercial hub and gateway for global trade, serves as a critical node for manufacturing expansion, port automation, and smart infrastructure development. I am particularly drawn to Jeddah’s emerging role in sectors like petrochemical processing automation (evidenced by the $50 billion investment in the Jeddah Economic City), renewable energy integration projects (such as the NEOM solar initiatives), and advanced logistics hubs requiring intelligent mechatronic systems. As a Mechatronics Engineer, I aim to contribute directly to these sectors by implementing adaptive automation solutions that enhance productivity while adhering to Saudi standards for safety and sustainability.</w:t>
      </w:r>
    </w:p>
    <w:bookmarkEnd w:id="21"/>
    <w:bookmarkStart w:id="22" w:name="X99ad36c98eb923e365cd10f224d1af25f8ad3a6"/>
    <w:p>
      <w:pPr>
        <w:pStyle w:val="Heading2"/>
      </w:pPr>
      <w:r>
        <w:t xml:space="preserve">Why Jeddah? Cultural and Professional Synergy</w:t>
      </w:r>
    </w:p>
    <w:p>
      <w:pPr>
        <w:pStyle w:val="FirstParagraph"/>
      </w:pPr>
      <w:r>
        <w:t xml:space="preserve">My decision to pursue a career in Saudi Arabia Jeddah extends beyond professional opportunity—it reflects my commitment to becoming an integral part of the Kingdom’s cultural and economic renaissance. Having visited Jeddah during the Hajj season, I was profoundly inspired by its blend of heritage and modernity. The city’s ambitious projects, from the Red Sea Project’s smart ports to King Abdullah Economic City’s industrial parks, align with my engineering philosophy: technology should serve human progress while respecting cultural context. I am eager to collaborate with local talent under Saudi standards like the SBC (Saudi Building Code) and ISO 13849 safety protocols—a mindset that has been reinforced through my experience working in multicultural teams across Europe and Southeast Asia.</w:t>
      </w:r>
    </w:p>
    <w:bookmarkEnd w:id="22"/>
    <w:bookmarkStart w:id="23" w:name="addressing-local-industry-challenges"/>
    <w:p>
      <w:pPr>
        <w:pStyle w:val="Heading2"/>
      </w:pPr>
      <w:r>
        <w:t xml:space="preserve">Addressing Local Industry Challenges</w:t>
      </w:r>
    </w:p>
    <w:p>
      <w:pPr>
        <w:pStyle w:val="FirstParagraph"/>
      </w:pPr>
      <w:r>
        <w:t xml:space="preserve">Having researched Jeddah’s industrial challenges, I recognize critical needs where my expertise can deliver immediate impact. The city’s manufacturing sector faces bottlenecks in predictive maintenance systems and energy-efficient automation—areas where my proficiency in IoT-enabled diagnostics (developed during an internship at Siemens UK) can be transformative. For instance, I propose implementing vibration analysis sensors on conveyor systems at Jeddah’s textile factories, reducing unplanned downtime by 30% while lowering energy consumption. Additionally, I am prepared to train local teams in mechatronic system maintenance—a vital component of Vision 2030’s "Saudiization" goals. My fluency in Arabic (B1 level) and dedication to cultural sensitivity ensure seamless collaboration with Saudi engineering teams.</w:t>
      </w:r>
    </w:p>
    <w:bookmarkEnd w:id="23"/>
    <w:bookmarkStart w:id="24" w:name="X42996e7a03fd8a44c2b25a27fee5ad54da4c832"/>
    <w:p>
      <w:pPr>
        <w:pStyle w:val="Heading2"/>
      </w:pPr>
      <w:r>
        <w:t xml:space="preserve">Future Contributions and Long-Term Vision</w:t>
      </w:r>
    </w:p>
    <w:p>
      <w:pPr>
        <w:pStyle w:val="FirstParagraph"/>
      </w:pPr>
      <w:r>
        <w:t xml:space="preserve">As a Mechatronics Engineer, I envision myself spearheading projects that integrate robotics with Saudi Arabia’s unique industrial demands. In the short term, I aim to support Jeddah-based companies in automating assembly lines for automotive components (a key growth area under NEOM’s supply chain initiatives). Long-term, I aspire to co-develop a mechatronics training center within Jeddah University, focusing on sustainable automation techniques tailored to desert climate conditions—addressing a gap my research identified during fieldwork in the Eastern Province. This initiative would align with the Kingdom’s National Training Strategy while creating local engineering talent.</w:t>
      </w:r>
    </w:p>
    <w:bookmarkEnd w:id="24"/>
    <w:bookmarkStart w:id="25" w:name="X745ba9cc28835ec20db9726a3258f80d123383d"/>
    <w:p>
      <w:pPr>
        <w:pStyle w:val="Heading2"/>
      </w:pPr>
      <w:r>
        <w:t xml:space="preserve">Conclusion: Commitment to Saudi Arabia's Future</w:t>
      </w:r>
    </w:p>
    <w:p>
      <w:pPr>
        <w:pStyle w:val="FirstParagraph"/>
      </w:pPr>
      <w:r>
        <w:t xml:space="preserve">This Statement of Purpose embodies my unwavering resolve to advance as a Mechatronics Engineer within the thriving ecosystem of Saudi Arabia Jeddah. I am not merely seeking employment; I am committed to embedding myself in the Kingdom’s technological evolution, where innovation serves economic diversification and societal advancement. My technical skills, cultural adaptability, and passion for sustainable engineering position me to contribute meaningfully from day one—whether optimizing port cranes at King Abdulaziz Port or developing agricultural robotics for Jeddah’s expanding smart farming initiatives. I am eager to bring my expertise to Saudi Arabia Jeddah, where the convergence of ambition and opportunity creates a future-ready environment for engineering excellence.</w:t>
      </w:r>
    </w:p>
    <w:p>
      <w:pPr>
        <w:pStyle w:val="BodyText"/>
      </w:pPr>
      <w:r>
        <w:t xml:space="preserve">I welcome the opportunity to discuss how my vision as a Mechatronics Engineer aligns with your organization’s objectives in Saudi Arabia Jeddah. Thank you for considering this Statement of Purpose—a testament to my dedication to engineering innovation within the Kingdom’s transformative journey.</w:t>
      </w:r>
    </w:p>
    <w:p>
      <w:pPr>
        <w:pStyle w:val="BodyText"/>
      </w:pPr>
      <w:r>
        <w:t xml:space="preserve">Sincerely,</w:t>
      </w:r>
      <w:r>
        <w:br/>
      </w:r>
      <w:r>
        <w:t xml:space="preserve">Ali Al-Rashid</w:t>
      </w:r>
      <w:r>
        <w:br/>
      </w:r>
      <w:r>
        <w:t xml:space="preserve">Mechatronics Engineer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Mechatronics Engineer</dc:title>
  <dc:creator/>
  <dc:language>en</dc:language>
  <cp:keywords/>
  <dcterms:created xsi:type="dcterms:W3CDTF">2025-12-10T23:46:32Z</dcterms:created>
  <dcterms:modified xsi:type="dcterms:W3CDTF">2025-12-10T23:46:32Z</dcterms:modified>
</cp:coreProperties>
</file>

<file path=docProps/custom.xml><?xml version="1.0" encoding="utf-8"?>
<Properties xmlns="http://schemas.openxmlformats.org/officeDocument/2006/custom-properties" xmlns:vt="http://schemas.openxmlformats.org/officeDocument/2006/docPropsVTypes"/>
</file>