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7" w:name="X0eaa742ce8febb2b6eda4f341b2ba7730e1c670"/>
    <w:p>
      <w:pPr>
        <w:pStyle w:val="Heading1"/>
      </w:pPr>
      <w:r>
        <w:t xml:space="preserve">Statement of Purpose: Advancing Innovation as a Mechatronics Engineer in Dakar, Senegal</w:t>
      </w:r>
    </w:p>
    <w:p>
      <w:pPr>
        <w:pStyle w:val="FirstParagraph"/>
      </w:pPr>
      <w:r>
        <w:t xml:space="preserve">In today's rapidly evolving technological landscape, the integration of mechanical, electrical, and computer engineering disciplines stands as a cornerstone for sustainable development. My profound commitment to becoming a transformative</w:t>
      </w:r>
      <w:r>
        <w:t xml:space="preserve"> </w:t>
      </w:r>
      <w:r>
        <w:rPr>
          <w:bCs/>
          <w:b/>
        </w:rPr>
        <w:t xml:space="preserve">Mechatronics Engineer</w:t>
      </w:r>
      <w:r>
        <w:t xml:space="preserve"> </w:t>
      </w:r>
      <w:r>
        <w:t xml:space="preserve">has led me to formulate an ambitious career path centered on contributing to Senegal's developmental journey—specifically through impactful work in Dakar. This</w:t>
      </w:r>
      <w:r>
        <w:t xml:space="preserve"> </w:t>
      </w:r>
      <w:r>
        <w:rPr>
          <w:bCs/>
          <w:b/>
        </w:rPr>
        <w:t xml:space="preserve">Statement of Purpose</w:t>
      </w:r>
      <w:r>
        <w:t xml:space="preserve"> </w:t>
      </w:r>
      <w:r>
        <w:t xml:space="preserve">articulates my academic foundation, professional aspirations, and unwavering dedication to harnessing mechatronics innovation for Senegal’s socio-economic advancement.</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Mechanical Engineering at the University of Dakar (2018–2022), where I immersed myself in robotics, control systems, and automation fundamentals. Recognizing mechatronics as the pivotal convergence point for solving complex real-world challenges, I pursued an advanced Master’s program in Mechatronics Engineering at École Polytechnique Fédérale de Lausanne (EPFL) from 2022–2024. During this rigorous program, I specialized in embedded systems and intelligent automation, completing a thesis titled "Adaptive Solar Tracking Systems for Off-Grid Agricultural Applications." This project involved designing low-cost mechatronic solutions using Raspberry Pi controllers and IoT sensors—directly addressing Senegal’s energy-access gaps while optimizing crop yields. My academic work consistently emphasized practical applicability, culminating in three patents filed through EPFL’s innovation hub for energy-efficient agricultural machinery.</w:t>
      </w:r>
    </w:p>
    <w:bookmarkEnd w:id="20"/>
    <w:bookmarkStart w:id="21" w:name="X855f25a9e2d52d2c72144c35135c4b75487d0b9"/>
    <w:p>
      <w:pPr>
        <w:pStyle w:val="Heading2"/>
      </w:pPr>
      <w:r>
        <w:t xml:space="preserve">Professional Experiences with Senegalese Context</w:t>
      </w:r>
    </w:p>
    <w:p>
      <w:pPr>
        <w:pStyle w:val="FirstParagraph"/>
      </w:pPr>
      <w:r>
        <w:t xml:space="preserve">My professional trajectory has been intentionally aligned with Senegal’s industrial needs. As a research intern at the Dakar Institute of Technology (2021), I collaborated on a project to retrofit manual irrigation pumps into automated, solar-powered systems for rural farming communities. This hands-on experience exposed me to Senegal’s infrastructure constraints while reinforcing how mechatronics can drive scalable solutions. Later, as a technical consultant for *TerraSol Senegal* (2023–present), I developed compact wind-solar hybrid generators for coastal villages in Thiès—a project that reduced diesel dependency by 65% and directly supported Dakar’s Green City Initiative. These experiences solidified my understanding of how</w:t>
      </w:r>
      <w:r>
        <w:t xml:space="preserve"> </w:t>
      </w:r>
      <w:r>
        <w:rPr>
          <w:bCs/>
          <w:b/>
        </w:rPr>
        <w:t xml:space="preserve">Mechatronics Engineer</w:t>
      </w:r>
      <w:r>
        <w:t xml:space="preserve"> </w:t>
      </w:r>
      <w:r>
        <w:t xml:space="preserve">expertise can bridge Senegal’s urban-rural technological divide.</w:t>
      </w:r>
    </w:p>
    <w:bookmarkEnd w:id="21"/>
    <w:bookmarkStart w:id="22" w:name="why-mechatronics-in-dakar-senegal"/>
    <w:p>
      <w:pPr>
        <w:pStyle w:val="Heading2"/>
      </w:pPr>
      <w:r>
        <w:t xml:space="preserve">Why Mechatronics in Dakar, Senegal?</w:t>
      </w:r>
    </w:p>
    <w:p>
      <w:pPr>
        <w:pStyle w:val="FirstParagraph"/>
      </w:pPr>
      <w:r>
        <w:t xml:space="preserve">Dakar represents a dynamic epicenter for West Africa’s technological renaissance, yet faces critical challenges: 45% of the population lacks reliable electricity (World Bank, 2023), agricultural productivity remains 30% below regional averages (FAO), and Dakar’s urbanization rate exceeds 5% annually. Mechatronics emerges as the critical discipline to address these gaps. Unlike conventional engineering fields, mechatronics integrates mechanical design with AI-driven control systems—enabling solutions like autonomous farm equipment for Senegal’s smallholder farmers, predictive maintenance for Dakar’s aging port infrastructure, and smart grid management for renewable energy integration. In my research at EPFL, I modeled how mechatronic systems could reduce Dakar’s industrial energy costs by 28% through adaptive power distribution networks—a finding I presented at the 2023 West African Engineering Conference in Dakar.</w:t>
      </w:r>
    </w:p>
    <w:bookmarkEnd w:id="22"/>
    <w:bookmarkStart w:id="23" w:name="X8c1d91efbf3e7dea40702396513b4d92940445b"/>
    <w:p>
      <w:pPr>
        <w:pStyle w:val="Heading2"/>
      </w:pPr>
      <w:r>
        <w:t xml:space="preserve">Alignment with Senegal’s Vision 2035 and Dakar’s Development Priorities</w:t>
      </w:r>
    </w:p>
    <w:p>
      <w:pPr>
        <w:pStyle w:val="FirstParagraph"/>
      </w:pPr>
      <w:r>
        <w:t xml:space="preserve">Sénégal's national strategy, *Vision 2035*, prioritizes "technological sovereignty" and industrialization—goals perfectly mirrored by the role of a Mechatronics Engineer. I am particularly inspired by Dakar’s designation as a UNESCO Creative City of Crafts (2019), which creates demand for automated artisanal machinery that preserves cultural heritage while boosting export value. My long-term vision directly supports this: I aim to establish a mechatronics innovation hub at the *Centre de Développement Industriel de Dakar* (CDID), focusing on AI-enhanced textile looms and solar-powered food processing units for local cooperatives. This initiative aligns with Senegal’s "Digital Senegal 2025" plan, which targets a 35% increase in tech-sector jobs by 2027—of which mechatronics specialists are crucial.</w:t>
      </w:r>
    </w:p>
    <w:bookmarkEnd w:id="23"/>
    <w:bookmarkStart w:id="24" w:name="Xf97314b0977a7b4ddad5cab95eb4cab7c98fa91"/>
    <w:p>
      <w:pPr>
        <w:pStyle w:val="Heading2"/>
      </w:pPr>
      <w:r>
        <w:t xml:space="preserve">Future Contributions to Dakar’s Technological Ecosystem</w:t>
      </w:r>
    </w:p>
    <w:p>
      <w:pPr>
        <w:pStyle w:val="FirstParagraph"/>
      </w:pPr>
      <w:r>
        <w:t xml:space="preserve">Upon returning to Dakar, I will deploy my expertise across three strategic pillars. First, I will partner with *Senegal Solar*, a government-backed renewable energy firm, to develop low-cost wind turbine monitoring systems using vibration sensors and machine learning—critical for maintaining Dakar’s expanding solar farms. Second, I will collaborate with the *Dakar University of Science and Technology* (DUST) to launch a "Mechatronics for Development" certificate program targeting 100 local engineers annually, ensuring knowledge transfer beyond my immediate projects. Third, I will lead the *Smart Dakar Project*, integrating mechatronic solutions into urban mobility: autonomous waste collection robots for dense neighborhoods like Pikine and AI-optimized traffic flow systems at key intersections to reduce commute times by 40%.</w:t>
      </w:r>
    </w:p>
    <w:bookmarkEnd w:id="24"/>
    <w:bookmarkStart w:id="25" w:name="X88a6f251a593e4ba3c668f61ee371288b7eb806"/>
    <w:p>
      <w:pPr>
        <w:pStyle w:val="Heading2"/>
      </w:pPr>
      <w:r>
        <w:t xml:space="preserve">Commitment to Senegal’s Socio-Economic Transformation</w:t>
      </w:r>
    </w:p>
    <w:p>
      <w:pPr>
        <w:pStyle w:val="FirstParagraph"/>
      </w:pPr>
      <w:r>
        <w:t xml:space="preserve">My dedication transcends technical execution. As a Senegalese citizen (born in Kaolack, raised in Dakar), I understand that technology must serve people—not the reverse. In 2023, I volunteered with *Jeunes Innovateurs du Sénégal*, teaching robotics to 50 underserved girls at a Dakar high school. This experience crystallized my belief: innovation is meaningless without equitable access. My mechatronics work will prioritize solutions that empower women-led cooperatives and rural communities—such as my prototype for an automated millet dehusking machine, which increased processing efficiency by 200% while reducing labor costs for Senegalese farmers.</w:t>
      </w:r>
    </w:p>
    <w:bookmarkEnd w:id="25"/>
    <w:bookmarkStart w:id="26" w:name="X8722454b0e18a90e3c93dfbff7651bd3b38e5a1"/>
    <w:p>
      <w:pPr>
        <w:pStyle w:val="Heading2"/>
      </w:pPr>
      <w:r>
        <w:t xml:space="preserve">Conclusion: A Lifelong Commitment to Dakar</w:t>
      </w:r>
    </w:p>
    <w:p>
      <w:pPr>
        <w:pStyle w:val="FirstParagraph"/>
      </w:pPr>
      <w:r>
        <w:t xml:space="preserve">This</w:t>
      </w:r>
      <w:r>
        <w:t xml:space="preserve"> </w:t>
      </w:r>
      <w:r>
        <w:rPr>
          <w:bCs/>
          <w:b/>
        </w:rPr>
        <w:t xml:space="preserve">Statement of Purpose</w:t>
      </w:r>
      <w:r>
        <w:t xml:space="preserve"> </w:t>
      </w:r>
      <w:r>
        <w:t xml:space="preserve">is not merely an application—it is a pledge. As a Mechatronics Engineer, I am prepared to invest my expertise in Dakar’s evolution, leveraging Senegal’s cultural dynamism and strategic location as Africa’s gateway for innovation. I seek to join the vanguard of engineers transforming Dakar from a city of challenges into one of opportunity, where every sensor-driven solution advances the nation toward self-reliance and prosperity. My journey—from EPFL laboratories to Dakar’s neighborhoods—is guided by a singular truth: mechatronics is not just my profession; it is the key to unlocking Senegal’s full potential.</w:t>
      </w:r>
    </w:p>
    <w:p>
      <w:pPr>
        <w:pStyle w:val="BodyText"/>
      </w:pPr>
      <w:r>
        <w:t xml:space="preserve">With deep respect for Senegal’s heritage and boundless optimism for its future, I eagerly anticipate contributing my skills as a Mechatronics Engineer in Dakar. Together, we can engineer a tomorrow where technology serves humanity with precision, compassion, and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Senegal Dakar</dc:title>
  <dc:creator/>
  <cp:keywords/>
  <dcterms:created xsi:type="dcterms:W3CDTF">2026-05-01T21:21:24Z</dcterms:created>
  <dcterms:modified xsi:type="dcterms:W3CDTF">2026-05-01T21:21:24Z</dcterms:modified>
</cp:coreProperties>
</file>

<file path=docProps/custom.xml><?xml version="1.0" encoding="utf-8"?>
<Properties xmlns="http://schemas.openxmlformats.org/officeDocument/2006/custom-properties" xmlns:vt="http://schemas.openxmlformats.org/officeDocument/2006/docPropsVTypes"/>
</file>