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Singapore</w:t>
      </w:r>
    </w:p>
    <w:bookmarkStart w:id="26" w:name="Xa19eaa0c9e26c0db237253bb97688b747aafcc3"/>
    <w:p>
      <w:pPr>
        <w:pStyle w:val="Heading1"/>
      </w:pPr>
      <w:r>
        <w:t xml:space="preserve">Statement of Purpose: Advancing as a Mechatronics Engineer in Singapore Singapore</w:t>
      </w:r>
    </w:p>
    <w:p>
      <w:pPr>
        <w:pStyle w:val="FirstParagraph"/>
      </w:pPr>
      <w:r>
        <w:t xml:space="preserve">As I prepare to submit this Statement of Purpose, I am filled with unwavering conviction about my chosen path: becoming an innovative</w:t>
      </w:r>
      <w:r>
        <w:t xml:space="preserve"> </w:t>
      </w:r>
      <w:r>
        <w:rPr>
          <w:bCs/>
          <w:b/>
        </w:rPr>
        <w:t xml:space="preserve">Mechatronics Engineer</w:t>
      </w:r>
      <w:r>
        <w:t xml:space="preserve"> </w:t>
      </w:r>
      <w:r>
        <w:t xml:space="preserve">committed to driving technological advancement within the dynamic ecosystem of</w:t>
      </w:r>
      <w:r>
        <w:t xml:space="preserve"> </w:t>
      </w:r>
      <w:r>
        <w:rPr>
          <w:bCs/>
          <w:b/>
        </w:rPr>
        <w:t xml:space="preserve">Singapore Singapore</w:t>
      </w:r>
      <w:r>
        <w:t xml:space="preserve">. This document encapsulates my academic journey, professional aspirations, and profound alignment with Singapore’s vision as a global hub for precision engineering, automation, and sustainable innovation. My decision to pursue advanced opportunities in</w:t>
      </w:r>
      <w:r>
        <w:t xml:space="preserve"> </w:t>
      </w:r>
      <w:r>
        <w:rPr>
          <w:bCs/>
          <w:b/>
        </w:rPr>
        <w:t xml:space="preserve">Singapore Singapore</w:t>
      </w:r>
      <w:r>
        <w:t xml:space="preserve"> </w:t>
      </w:r>
      <w:r>
        <w:t xml:space="preserve">is not merely strategic—it is deeply rooted in a shared commitment to excellence that defines both my career trajectory and the nation's Smart Nation initiative.</w:t>
      </w:r>
    </w:p>
    <w:bookmarkStart w:id="20" w:name="X7715092b3fc434dddddb8189a873a19dd1695a8"/>
    <w:p>
      <w:pPr>
        <w:pStyle w:val="Heading2"/>
      </w:pPr>
      <w:r>
        <w:t xml:space="preserve">Academic Foundation: Bridging Disciplines for Mechatronics Innovation</w:t>
      </w:r>
    </w:p>
    <w:p>
      <w:pPr>
        <w:pStyle w:val="FirstParagraph"/>
      </w:pPr>
      <w:r>
        <w:t xml:space="preserve">My undergraduate studies in Mechanical Engineering at [Your University] provided a rigorous foundation, but it was through specialized coursework in Control Systems, Embedded Programming, and Robotics that I discovered my true calling within the interdisciplinary field of mechatronics. I designed and prototyped an adaptive robotic arm system integrating sensors, microcontrollers (Arduino/Raspberry Pi), and machine learning algorithms for real-time object recognition—a project that earned recognition at the National Robotics Competition. This experience crystallized my understanding: a</w:t>
      </w:r>
      <w:r>
        <w:t xml:space="preserve"> </w:t>
      </w:r>
      <w:r>
        <w:rPr>
          <w:bCs/>
          <w:b/>
        </w:rPr>
        <w:t xml:space="preserve">Mechatronics Engineer</w:t>
      </w:r>
      <w:r>
        <w:t xml:space="preserve"> </w:t>
      </w:r>
      <w:r>
        <w:t xml:space="preserve">must synthesize mechanical, electrical, and software expertise to solve complex real-world problems. I further honed these skills during a 6-month internship at [Company Name], where I optimized automated assembly line efficiency by 22% through sensor fusion and predictive maintenance protocols. These experiences solidified my identity as a pragmatic innovator—not just a theorist—but an engineer who builds tangible solutions.</w:t>
      </w:r>
    </w:p>
    <w:bookmarkEnd w:id="20"/>
    <w:bookmarkStart w:id="21" w:name="X281d72f877952c4c2ccfe2dc24763720880661e"/>
    <w:p>
      <w:pPr>
        <w:pStyle w:val="Heading2"/>
      </w:pPr>
      <w:r>
        <w:t xml:space="preserve">Why Singapore Singapore? The Convergence of Vision and Opportunity</w:t>
      </w:r>
    </w:p>
    <w:p>
      <w:pPr>
        <w:pStyle w:val="FirstParagraph"/>
      </w:pPr>
      <w:r>
        <w:t xml:space="preserve">Singapore’s strategic positioning as a global leader in advanced manufacturing, semiconductor fabrication, and smart infrastructure makes it the unequivocal destination for my professional growth. Unlike generic statements about "global cities," my decision is grounded in specific opportunities within</w:t>
      </w:r>
      <w:r>
        <w:t xml:space="preserve"> </w:t>
      </w:r>
      <w:r>
        <w:rPr>
          <w:bCs/>
          <w:b/>
        </w:rPr>
        <w:t xml:space="preserve">Singapore Singapore</w:t>
      </w:r>
      <w:r>
        <w:t xml:space="preserve">’s ecosystem:</w:t>
      </w:r>
    </w:p>
    <w:p>
      <w:pPr>
        <w:numPr>
          <w:ilvl w:val="0"/>
          <w:numId w:val="1001"/>
        </w:numPr>
        <w:pStyle w:val="Compact"/>
      </w:pPr>
      <w:r>
        <w:rPr>
          <w:bCs/>
          <w:b/>
        </w:rPr>
        <w:t xml:space="preserve">Industry 4.0 Leadership</w:t>
      </w:r>
      <w:r>
        <w:t xml:space="preserve">: Singapore’s National Robotics Roadmap targets a 15% increase in robotics adoption across manufacturing by 2025. Companies like ST Engineering, Rolls-Royce (Singapore), and Sembcorp Industries are actively scaling mechatronics-driven solutions for autonomous logistics, precision engineering, and sustainable energy systems—exactly where my skills in motion control and IoT integration can contribute.</w:t>
      </w:r>
    </w:p>
    <w:p>
      <w:pPr>
        <w:numPr>
          <w:ilvl w:val="0"/>
          <w:numId w:val="1001"/>
        </w:numPr>
        <w:pStyle w:val="Compact"/>
      </w:pPr>
      <w:r>
        <w:rPr>
          <w:bCs/>
          <w:b/>
        </w:rPr>
        <w:t xml:space="preserve">Research Ecosystem</w:t>
      </w:r>
      <w:r>
        <w:t xml:space="preserve">: Institutions like A*STAR’s Institute for Manufacturing (IM) and NUS/NTU’s Mechatronics programs offer unparalleled collaboration with industry. I am particularly drawn to projects like the Singapore-MIT Alliance for Research and Technology (SMART)’s work in adaptive automation, which aligns with my thesis on AI-enhanced robotic calibration systems.</w:t>
      </w:r>
    </w:p>
    <w:p>
      <w:pPr>
        <w:numPr>
          <w:ilvl w:val="0"/>
          <w:numId w:val="1001"/>
        </w:numPr>
        <w:pStyle w:val="Compact"/>
      </w:pPr>
      <w:r>
        <w:rPr>
          <w:bCs/>
          <w:b/>
        </w:rPr>
        <w:t xml:space="preserve">Policy Support</w:t>
      </w:r>
      <w:r>
        <w:t xml:space="preserve">: The government’s $200 million Smart Nation Fund and SkillsFuture credits provide a fertile environment for engineers to innovate without bureaucratic constraints—a critical factor for an early-career</w:t>
      </w:r>
      <w:r>
        <w:t xml:space="preserve"> </w:t>
      </w:r>
      <w:r>
        <w:rPr>
          <w:bCs/>
          <w:b/>
        </w:rPr>
        <w:t xml:space="preserve">Mechatronics Engineer</w:t>
      </w:r>
      <w:r>
        <w:t xml:space="preserve"> </w:t>
      </w:r>
      <w:r>
        <w:t xml:space="preserve">eager to transition from prototype to commercial deployment.</w:t>
      </w:r>
    </w:p>
    <w:bookmarkEnd w:id="21"/>
    <w:bookmarkStart w:id="22" w:name="X43f4e33501252adbf610a60b06c4a7dea49e639"/>
    <w:p>
      <w:pPr>
        <w:pStyle w:val="Heading2"/>
      </w:pPr>
      <w:r>
        <w:t xml:space="preserve">My Vision: Becoming a Catalyst in Singapore Singapore’s Engineering Landscape</w:t>
      </w:r>
    </w:p>
    <w:p>
      <w:pPr>
        <w:pStyle w:val="FirstParagraph"/>
      </w:pPr>
      <w:r>
        <w:t xml:space="preserve">I envision my role as a bridge between cutting-edge research and industrial implementation. In the short term, I aim to contribute to projects like the Jurong Innovation District’s smart factory initiatives or the development of sustainable robotics for urban logistics. My proposed master’s research—focused on energy-efficient motion control systems for collaborative robots (cobots)—directly addresses Singapore’s dual goals of decarbonization and productivity enhancement. Long-term, I aspire to establish a local R&amp;D unit within a Singapore-based engineering firm, developing solutions tailored to Southeast Asia’s unique infrastructure challenges. This path is not merely about personal career progression; it is about embedding myself as a</w:t>
      </w:r>
      <w:r>
        <w:t xml:space="preserve"> </w:t>
      </w:r>
      <w:r>
        <w:rPr>
          <w:bCs/>
          <w:b/>
        </w:rPr>
        <w:t xml:space="preserve">Mechatronics Engineer</w:t>
      </w:r>
      <w:r>
        <w:t xml:space="preserve"> </w:t>
      </w:r>
      <w:r>
        <w:t xml:space="preserve">within the very fabric of</w:t>
      </w:r>
      <w:r>
        <w:t xml:space="preserve"> </w:t>
      </w:r>
      <w:r>
        <w:rPr>
          <w:bCs/>
          <w:b/>
        </w:rPr>
        <w:t xml:space="preserve">Singapore Singapore</w:t>
      </w:r>
      <w:r>
        <w:t xml:space="preserve">’s innovation narrative.</w:t>
      </w:r>
    </w:p>
    <w:bookmarkEnd w:id="22"/>
    <w:bookmarkStart w:id="23" w:name="Xcd28a7b485f03c6a22137dc1e49adda47cb47e5"/>
    <w:p>
      <w:pPr>
        <w:pStyle w:val="Heading2"/>
      </w:pPr>
      <w:r>
        <w:t xml:space="preserve">Why I Am Uniquely Prepared for Singapore’s Demands</w:t>
      </w:r>
    </w:p>
    <w:p>
      <w:pPr>
        <w:pStyle w:val="FirstParagraph"/>
      </w:pPr>
      <w:r>
        <w:t xml:space="preserve">Singapore demands engineers who blend technical mastery with cultural agility. My experiences have cultivated precisely these attributes:</w:t>
      </w:r>
    </w:p>
    <w:p>
      <w:pPr>
        <w:numPr>
          <w:ilvl w:val="0"/>
          <w:numId w:val="1002"/>
        </w:numPr>
        <w:pStyle w:val="Compact"/>
      </w:pPr>
      <w:r>
        <w:rPr>
          <w:bCs/>
          <w:b/>
        </w:rPr>
        <w:t xml:space="preserve">Technical Agility</w:t>
      </w:r>
      <w:r>
        <w:t xml:space="preserve">: Proficient in ROS, MATLAB/Simulink, PLC programming (Siemens S7), and CAD/CAM tools (SolidWorks, CATIA), I can rapidly adapt to industry-specific frameworks like those used by Singapore’s semiconductor giants.</w:t>
      </w:r>
    </w:p>
    <w:p>
      <w:pPr>
        <w:numPr>
          <w:ilvl w:val="0"/>
          <w:numId w:val="1002"/>
        </w:numPr>
        <w:pStyle w:val="Compact"/>
      </w:pPr>
      <w:r>
        <w:rPr>
          <w:bCs/>
          <w:b/>
        </w:rPr>
        <w:t xml:space="preserve">Cross-Cultural Collaboration</w:t>
      </w:r>
      <w:r>
        <w:t xml:space="preserve">: Having worked with a diverse team of 8 engineers across 4 countries on an international robotics hackathon (winning Top Innovator award), I thrive in multicultural settings—essential for Singapore’s globalized engineering environment.</w:t>
      </w:r>
    </w:p>
    <w:p>
      <w:pPr>
        <w:numPr>
          <w:ilvl w:val="0"/>
          <w:numId w:val="1002"/>
        </w:numPr>
        <w:pStyle w:val="Compact"/>
      </w:pPr>
      <w:r>
        <w:rPr>
          <w:bCs/>
          <w:b/>
        </w:rPr>
        <w:t xml:space="preserve">Entrepreneurial Mindset</w:t>
      </w:r>
      <w:r>
        <w:t xml:space="preserve">: As co-founder of a student startup developing low-cost sensor systems for agriculture, I navigated Singapore’s Startup SG framework, demonstrating my ability to align innovation with market needs—a skill directly transferable to local industry partnerships.</w:t>
      </w:r>
    </w:p>
    <w:bookmarkEnd w:id="23"/>
    <w:bookmarkStart w:id="24" w:name="X3aeacfd78688ef478735c7e6065572ba0ad8d78"/>
    <w:p>
      <w:pPr>
        <w:pStyle w:val="Heading2"/>
      </w:pPr>
      <w:r>
        <w:t xml:space="preserve">A Commitment Beyond the Statement: Contributing to Singapore Singapore</w:t>
      </w:r>
    </w:p>
    <w:p>
      <w:pPr>
        <w:pStyle w:val="FirstParagraph"/>
      </w:pPr>
      <w:r>
        <w:t xml:space="preserve">This</w:t>
      </w:r>
      <w:r>
        <w:t xml:space="preserve"> </w:t>
      </w:r>
      <w:r>
        <w:rPr>
          <w:bCs/>
          <w:b/>
        </w:rPr>
        <w:t xml:space="preserve">Statement of Purpose</w:t>
      </w:r>
      <w:r>
        <w:t xml:space="preserve"> </w:t>
      </w:r>
      <w:r>
        <w:t xml:space="preserve">is not merely an application document; it is a pledge. I recognize that as a foreign engineer in</w:t>
      </w:r>
      <w:r>
        <w:t xml:space="preserve"> </w:t>
      </w:r>
      <w:r>
        <w:rPr>
          <w:bCs/>
          <w:b/>
        </w:rPr>
        <w:t xml:space="preserve">Singapore Singapore</w:t>
      </w:r>
      <w:r>
        <w:t xml:space="preserve">, my success must be measured by my contribution to the nation’s advancement. I will actively engage with initiatives like the Engineering Society of Singapore (ESS), mentor local students, and share knowledge through industry workshops—ensuring that my expertise becomes part of Singapore’s collective intellectual capital. My goal is to evolve from a student into a</w:t>
      </w:r>
      <w:r>
        <w:t xml:space="preserve"> </w:t>
      </w:r>
      <w:r>
        <w:rPr>
          <w:bCs/>
          <w:b/>
        </w:rPr>
        <w:t xml:space="preserve">Mechatronics Engineer</w:t>
      </w:r>
      <w:r>
        <w:t xml:space="preserve"> </w:t>
      </w:r>
      <w:r>
        <w:t xml:space="preserve">who is not just welcomed in</w:t>
      </w:r>
      <w:r>
        <w:t xml:space="preserve"> </w:t>
      </w:r>
      <w:r>
        <w:rPr>
          <w:bCs/>
          <w:b/>
        </w:rPr>
        <w:t xml:space="preserve">Singapore Singapore</w:t>
      </w:r>
      <w:r>
        <w:t xml:space="preserve">, but whose work becomes integral to its next phase of growth.</w:t>
      </w:r>
    </w:p>
    <w:bookmarkEnd w:id="24"/>
    <w:bookmarkStart w:id="25" w:name="X67022bce07317772a27e352d41b24e8c675778b"/>
    <w:p>
      <w:pPr>
        <w:pStyle w:val="Heading2"/>
      </w:pPr>
      <w:r>
        <w:t xml:space="preserve">Conclusion: Anchored in Purpose, Focused on Impact</w:t>
      </w:r>
    </w:p>
    <w:p>
      <w:pPr>
        <w:pStyle w:val="FirstParagraph"/>
      </w:pPr>
      <w:r>
        <w:t xml:space="preserve">Singapore’s journey as a Smart Nation is defined by engineers who see beyond technology to human impact. As I prepare to join this mission, I bring not only the technical competence of a</w:t>
      </w:r>
      <w:r>
        <w:t xml:space="preserve"> </w:t>
      </w:r>
      <w:r>
        <w:rPr>
          <w:bCs/>
          <w:b/>
        </w:rPr>
        <w:t xml:space="preserve">Mechatronics Engineer</w:t>
      </w:r>
      <w:r>
        <w:t xml:space="preserve"> </w:t>
      </w:r>
      <w:r>
        <w:t xml:space="preserve">but also the cultural empathy and strategic vision required to thrive in</w:t>
      </w:r>
      <w:r>
        <w:t xml:space="preserve"> </w:t>
      </w:r>
      <w:r>
        <w:rPr>
          <w:bCs/>
          <w:b/>
        </w:rPr>
        <w:t xml:space="preserve">Singapore Singapore</w:t>
      </w:r>
      <w:r>
        <w:t xml:space="preserve">. This Statement of Purpose reflects my unwavering dedication to turning Singapore’s ambitions into engineered realities—where every servo motor, sensor array, and algorithm contributes to a more connected, efficient, and sustainable future. I am ready to immerse myself fully in the challenges and opportunities of</w:t>
      </w:r>
      <w:r>
        <w:t xml:space="preserve"> </w:t>
      </w:r>
      <w:r>
        <w:rPr>
          <w:bCs/>
          <w:b/>
        </w:rPr>
        <w:t xml:space="preserve">Singapore Singapore</w:t>
      </w:r>
      <w:r>
        <w:t xml:space="preserve">, not as an outsider seeking opportunity, but as a committed engineer ready to build the nation’s tomorrow.</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Singapore</dc:title>
  <dc:creator/>
  <dc:language>en</dc:language>
  <cp:keywords/>
  <dcterms:created xsi:type="dcterms:W3CDTF">2026-07-23T14:10:48Z</dcterms:created>
  <dcterms:modified xsi:type="dcterms:W3CDTF">2026-07-23T14:10:48Z</dcterms:modified>
</cp:coreProperties>
</file>

<file path=docProps/custom.xml><?xml version="1.0" encoding="utf-8"?>
<Properties xmlns="http://schemas.openxmlformats.org/officeDocument/2006/custom-properties" xmlns:vt="http://schemas.openxmlformats.org/officeDocument/2006/docPropsVTypes"/>
</file>