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cc87f796994f9ccb40a3f3aa2437762fe931440"/>
    <w:p>
      <w:pPr>
        <w:pStyle w:val="Heading1"/>
      </w:pPr>
      <w:r>
        <w:t xml:space="preserve">Statement of Purpose: Pursuing Excellence as a Mechatronics Engineer in the United Arab Emirates Dubai</w:t>
      </w:r>
    </w:p>
    <w:p>
      <w:pPr>
        <w:pStyle w:val="FirstParagraph"/>
      </w:pPr>
      <w:r>
        <w:t xml:space="preserve">As I prepare to embark on a transformative career journey, I am writing this Statement of Purpose to articulate my unwavering commitment to becoming a leading Mechatronics Engineer within the dynamic technological landscape of the United Arab Emirates Dubai. This document represents not merely an application, but a testament to my professional vision aligned with Dubai's pioneering spirit and the UAE's ambitious vision for technological leadership in the Middle East.</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degree in Mechatronics Engineering from [University Name], where I immersed myself in the interdisciplinary convergence of mechanical engineering, electronics, computer science, and control systems. Core courses such as Advanced Robotics Systems, Embedded Control Design, and Artificial Intelligence Applications formed the bedrock of my technical proficiency. My capstone project—a solar-powered autonomous drone navigation system for urban infrastructure inspection—earned recognition for its innovative integration of IoT sensors and machine learning algorithms to address real-world challenges in smart city development. This project exemplified my ability to translate theoretical knowledge into practical solutions, directly aligning with the UAE's focus on sustainable urban innovation through initiatives like Dubai Smart City and UAE Vision 2021.</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robotics firm in Singapore, I contributed to developing industrial automation systems for automotive manufacturing. My role involved programming PLCs (Programmable Logic Controllers), designing sensor fusion algorithms, and optimizing robotic arm precision—skills directly transferable to Dubai's rapidly expanding industrial sector. Notably, I collaborated with cross-functional teams to reduce production line downtime by 22% through predictive maintenance systems. This experience solidified my understanding of the critical role Mechatronics Engineers play in enhancing operational efficiency—a value proposition that resonates deeply with Dubai's strategic priorities in manufacturing and logistics.</w:t>
      </w:r>
    </w:p>
    <w:bookmarkEnd w:id="21"/>
    <w:bookmarkStart w:id="22" w:name="X046992f01b61bb48fae9f332f2629dfe244136e"/>
    <w:p>
      <w:pPr>
        <w:pStyle w:val="Heading2"/>
      </w:pPr>
      <w:r>
        <w:t xml:space="preserve">Why the United Arab Emirates Dubai? Strategic Alignment with National Vision</w:t>
      </w:r>
    </w:p>
    <w:p>
      <w:pPr>
        <w:pStyle w:val="FirstParagraph"/>
      </w:pPr>
      <w:r>
        <w:t xml:space="preserve">The United Arab Emirates Dubai presents an unparalleled ecosystem for a Mechatronics Engineer to thrive. Beyond its global reputation as a business hub, Dubai has positioned itself at the forefront of technological adoption through initiatives like the Dubai Smart City Strategy 2021 and the UAE Centennial 2071. As a city where innovation is not just encouraged but institutionalized, I am drawn to how Dubai integrates cutting-edge technologies into public services—from autonomous taxi fleets in downtown Dubai to AI-powered traffic management systems. The government's investment in free zones like Dubai International Financial Centre (DIFC) and Technology Park has created fertile ground for engineering talent. Specifically, the UAE's push toward 50% renewable energy by 2050 and its leadership in drone delivery infrastructure aligns perfectly with my expertise in sustainable automation systems. This is not merely a job opportunity; it is an invitation to contribute to a national mission where every Mechatronics Engineer becomes a catalyst for societal transformation.</w:t>
      </w:r>
    </w:p>
    <w:bookmarkEnd w:id="22"/>
    <w:bookmarkStart w:id="23" w:name="future-goals-engineering-dubais-tomorrow"/>
    <w:p>
      <w:pPr>
        <w:pStyle w:val="Heading2"/>
      </w:pPr>
      <w:r>
        <w:t xml:space="preserve">Future Goals: Engineering Dubai's Tomorrow</w:t>
      </w:r>
    </w:p>
    <w:p>
      <w:pPr>
        <w:pStyle w:val="FirstParagraph"/>
      </w:pPr>
      <w:r>
        <w:t xml:space="preserve">My immediate career objective is to join an innovative engineering firm in Dubai that specializes in smart infrastructure or industrial automation. Within three years, I aim to lead projects developing AI-driven predictive maintenance systems for Dubai's expanding metro network and renewable energy facilities. Long-term, I aspire to establish a startup focused on adaptive mechatronic solutions for sustainable urban mobility—addressing challenges like traffic congestion and carbon emissions through technologies that embody Dubai's vision of "Innovation Without Limits." This trajectory directly supports the UAE's National Innovation Strategy, which prioritizes engineering excellence as a cornerstone of economic diversification beyond oil.</w:t>
      </w:r>
    </w:p>
    <w:bookmarkEnd w:id="23"/>
    <w:bookmarkStart w:id="24" w:name="personal-commitment-to-dubais-ecosystem"/>
    <w:p>
      <w:pPr>
        <w:pStyle w:val="Heading2"/>
      </w:pPr>
      <w:r>
        <w:t xml:space="preserve">Personal Commitment to Dubai's Ecosystem</w:t>
      </w:r>
    </w:p>
    <w:p>
      <w:pPr>
        <w:pStyle w:val="FirstParagraph"/>
      </w:pPr>
      <w:r>
        <w:t xml:space="preserve">I recognize that success in the United Arab Emirates Dubai requires more than technical skill—it demands cultural intelligence and ethical commitment. I have proactively engaged with UAE-based engineering communities through online forums like the Emirates Engineers Association and studied Emirati business etiquette to ensure seamless integration. I am eager to contribute not only through my Mechatronics expertise but also by mentoring young Emirati engineers, aligning with Dubai's national initiative "Emiratization" that empowers homegrown talent. My respect for Dubai's cultural values—manifested in my volunteer work organizing STEM workshops for girls at the Dubai Women’s Council—reflects my dedication to building inclusive innovation.</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a profound alignment between my professional identity as a Mechatronics Engineer and the United Arab Emirates Dubai's visionary roadmap. I am not seeking merely employment; I seek partnership in Dubai’s mission to redefine global standards of technological excellence. My academic rigor, hands-on industry experience, and deep understanding of UAE's strategic priorities equip me to immediately contribute to projects advancing smart cities, sustainable energy, and industrial automation. In Dubai—where the desert meets digital transformation—I am prepared to transform challenges into opportunities through the seamless integration of mechanical precision, electronic intelligence, and computational innovation. I welcome the opportunity to bring my passion for mechatronic solutions to a city that turns tomorrow's ideas into today's realities. Together, we can engineer a future where technology serves humanity with unparalleled efficiency and foresight.</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2025-12-12T20:16:30Z</dcterms:created>
  <dcterms:modified xsi:type="dcterms:W3CDTF">2025-12-12T20:16:30Z</dcterms:modified>
</cp:coreProperties>
</file>

<file path=docProps/custom.xml><?xml version="1.0" encoding="utf-8"?>
<Properties xmlns="http://schemas.openxmlformats.org/officeDocument/2006/custom-properties" xmlns:vt="http://schemas.openxmlformats.org/officeDocument/2006/docPropsVTypes"/>
</file>