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0" w:name="X4674139fc165c565ec7d7911d2b6a8dd93857f5"/>
    <w:p>
      <w:pPr>
        <w:pStyle w:val="Heading1"/>
      </w:pPr>
      <w:r>
        <w:t xml:space="preserve">Statement of Purpose: Pursuing Excellence as a Mechatronics Engineer in Venezuela Caracas</w:t>
      </w:r>
    </w:p>
    <w:p>
      <w:pPr>
        <w:pStyle w:val="FirstParagraph"/>
      </w:pPr>
      <w:r>
        <w:t xml:space="preserve">As I sit amidst the vibrant energy of Caracas, the capital city where Andean peaks meet Caribbean sunsets, I write this Statement of Purpose with unwavering conviction. My aspiration to become a transformative Mechatronics Engineer is deeply intertwined with the urgent needs and immense potential of Venezuela Caracas—a city that symbolizes both our nation's industrial heritage and its call for innovative renewal. This document articulates my academic journey, professional resolve, and commitment to leveraging mechatronics engineering as a catalyst for sustainable development within our homeland.</w:t>
      </w:r>
    </w:p>
    <w:p>
      <w:pPr>
        <w:pStyle w:val="BodyText"/>
      </w:pPr>
      <w:r>
        <w:t xml:space="preserve">My fascination with the seamless integration of mechanical systems, electronics, and computer science began during high school in Caracas when I witnessed firsthand how outdated manufacturing equipment at local factories hindered productivity. While touring the industrial zones near La Guaira with my engineering mentor, I saw technicians manually calibrating machinery that could be automated—a revelation that crystallized my path. At the Universidad Central de Venezuela (UCV), where I earned my Bachelor's in Mechanical Engineering, I actively sought opportunities to bridge disciplines. Courses like "Robotics Fundamentals" and "Embedded Systems Design" became my intellectual anchors, while projects such as developing a low-cost sensor network for irrigation systems in Caracas' urban farms demonstrated how mechatronics could address Venezuela's pressing agricultural challenges.</w:t>
      </w:r>
    </w:p>
    <w:p>
      <w:pPr>
        <w:pStyle w:val="BodyText"/>
      </w:pPr>
      <w:r>
        <w:t xml:space="preserve">The urgency of this mission intensifies when considering Venezuela Caracas' context. Our nation grapples with energy infrastructure gaps and industrial modernization needs, yet possesses a legacy of engineering excellence at institutions like the Universidad Simón Bolívar (USB) and the Venezuelan Institute for Scientific Research (IVIC). As a Mechatronics Engineer, I recognize that my role transcends technical proficiency—it demands cultural intelligence to implement solutions within Venezuela's unique socio-economic landscape. For instance, designing automated systems for PDVSA refineries must consider local maintenance capabilities and resource constraints; creating assistive robotics for Caracas' aging population requires affordability without compromising safety. My internship at the Caracas-based startup "Innovatech Solutions" reinforced this: we developed a solar-powered water purification unit using recycled automotive parts, proving that innovative mechatronics can emerge from Venezuela's resourcefulness.</w:t>
      </w:r>
    </w:p>
    <w:p>
      <w:pPr>
        <w:pStyle w:val="BodyText"/>
      </w:pPr>
      <w:r>
        <w:t xml:space="preserve">My academic work directly aligns with Caracas' industrial priorities. In my final-year thesis, "Optimizing Conveyor Systems for Venezuelan Coffee Processing Using Mechatronic Feedback Loops," I analyzed data from Caracas' specialty coffee cooperatives in Baruta. By integrating vibration sensors and adaptive control algorithms, we reduced crop waste by 22%—a solution scalable to other small-scale manufacturers across Venezuela. This project exemplifies my approach: applying mechatronics not as abstract theory but as a practical tool for Venezuela's economic resilience. I also contributed to USB's "Smart City Caracas" initiative, prototyping traffic management sensors using Raspberry Pi and machine learning, aiming to reduce congestion in El Parque del Este—a critical step toward sustainable urban infrastructure.</w:t>
      </w:r>
    </w:p>
    <w:p>
      <w:pPr>
        <w:pStyle w:val="BodyText"/>
      </w:pPr>
      <w:r>
        <w:t xml:space="preserve">What distinguishes my vision is the unwavering focus on local impact. While many engineers pursue opportunities abroad, I remain committed to Caracas because I see our city as a microcosm of Venezuela's potential. The energy crisis demands smart grid technologies; agricultural stagnation requires precision farming tools; urban mobility needs intelligent solutions—all areas where a Mechatronics Engineer can drive change. My fluency in Spanish, understanding of Venezuelan regulatory frameworks (like the National Institute for Standardization), and networks within Caracas' technical community position me to implement solutions that are not just technically sound but culturally resonant.</w:t>
      </w:r>
    </w:p>
    <w:p>
      <w:pPr>
        <w:pStyle w:val="BodyText"/>
      </w:pPr>
      <w:r>
        <w:t xml:space="preserve">My professional development reflects this dedication. I have earned certifications in PLC programming (Siemens) and CAD/CAM design through Venezuela's Ministry of Science, Technology, and Innovation (MINCYT), ensuring my skills align with industry standards. I actively participate in the Caracas Mechatronics Society, organizing workshops for high school students from underserved areas like Petare to demystify engineering—a commitment to nurturing the next generation of Venezuelan talent. This is not merely career progression; it is an investment in Venezuela's technological sovereignty.</w:t>
      </w:r>
    </w:p>
    <w:p>
      <w:pPr>
        <w:pStyle w:val="BodyText"/>
      </w:pPr>
      <w:r>
        <w:t xml:space="preserve">Looking ahead, I seek advanced training in mechatronics that emphasizes sustainable industrial automation within resource-constrained environments—precisely the focus offered by programs like USB's Master's in Mechatronic Systems. My goal is to establish a R&amp;D hub in Caracas focused on "Venezuelan-Adapted Automation," developing low-cost, locally maintainable systems for sectors critical to our economy: oil &amp; gas, agriculture, and renewable energy. For example, I envision collaborating with PDVSA to implement predictive maintenance systems using AI-driven vibration analysis—reducing downtime while preserving local technical expertise.</w:t>
      </w:r>
    </w:p>
    <w:p>
      <w:pPr>
        <w:pStyle w:val="BodyText"/>
      </w:pPr>
      <w:r>
        <w:t xml:space="preserve">This Statement of Purpose is more than an academic requirement; it is a pledge to Venezuela Caracas. It reflects my belief that mechatronics engineering is not a foreign concept but a natural evolution for our nation’s ingenuity. As I write this in the heart of Caracas—where the sound of street vendors mingles with the hum of workshops—I am driven by the knowledge that every sensor we design, every algorithm we optimize, and every machine we automate brings us closer to a Venezuela where technology serves human dignity. The challenges here are complex, but so is our capacity for innovation. I am ready to contribute my skills as a Mechatronics Engineer not just to advance my career, but to help rebuild the infrastructure of our collective future—right here in Venezuela Caracas.</w:t>
      </w:r>
    </w:p>
    <w:p>
      <w:pPr>
        <w:pStyle w:val="BodyText"/>
      </w:pPr>
      <w:r>
        <w:t xml:space="preserve">With profound dedication to this mission, I submit this Statement of Purpose with the resolve that true engineering excellence is measured not by distance traveled, but by roots deeply planted and branches reaching toward a brighter horizon for all Venezuelans.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Venezuela Caracas</dc:title>
  <dc:creator/>
  <dc:language>en</dc:language>
  <cp:keywords/>
  <dcterms:created xsi:type="dcterms:W3CDTF">2026-07-23T04:48:43Z</dcterms:created>
  <dcterms:modified xsi:type="dcterms:W3CDTF">2026-07-23T04:48:43Z</dcterms:modified>
</cp:coreProperties>
</file>

<file path=docProps/custom.xml><?xml version="1.0" encoding="utf-8"?>
<Properties xmlns="http://schemas.openxmlformats.org/officeDocument/2006/custom-properties" xmlns:vt="http://schemas.openxmlformats.org/officeDocument/2006/docPropsVTypes"/>
</file>