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for</w:t>
      </w:r>
      <w:r>
        <w:t xml:space="preserve"> </w:t>
      </w:r>
      <w:r>
        <w:t xml:space="preserve">Afghanistan</w:t>
      </w:r>
      <w:r>
        <w:t xml:space="preserve"> </w:t>
      </w:r>
      <w:r>
        <w:t xml:space="preserve">Kabul</w:t>
      </w:r>
    </w:p>
    <w:bookmarkStart w:id="26" w:name="X6ecb3c81be324b90aa1bb371d5070a4b1f92ad6"/>
    <w:p>
      <w:pPr>
        <w:pStyle w:val="Heading1"/>
      </w:pPr>
      <w:r>
        <w:t xml:space="preserve">Statement of Purpose for Medical Researcher Position in Afghanistan Kabul</w:t>
      </w:r>
    </w:p>
    <w:p>
      <w:pPr>
        <w:pStyle w:val="FirstParagraph"/>
      </w:pPr>
      <w:r>
        <w:t xml:space="preserve">This Statement of Purpose outlines my unwavering commitment to advancing medical research within the critically underserved healthcare landscape of Afghanistan, specifically in Kabul. It is not merely a document; it is a solemn pledge to contribute my expertise, dedication, and innovative spirit to address the profound health challenges confronting millions in our nation's capital. As a qualified Medical Researcher with specialized training and field experience directly applicable to Kabul's context, I am eager to dedicate my career to generating locally relevant evidence that translates into tangible improvements in health outcomes for Afghans.</w:t>
      </w:r>
    </w:p>
    <w:bookmarkStart w:id="20" w:name="X9e8fee1ae4ffdb76f5a12140ec2c4b596275460"/>
    <w:p>
      <w:pPr>
        <w:pStyle w:val="Heading2"/>
      </w:pPr>
      <w:r>
        <w:t xml:space="preserve">Rooted in Purpose: Understanding Kabul's Urgent Health Imperatives</w:t>
      </w:r>
    </w:p>
    <w:p>
      <w:pPr>
        <w:pStyle w:val="FirstParagraph"/>
      </w:pPr>
      <w:r>
        <w:t xml:space="preserve">My decision to pursue a career as a Medical Researcher is intrinsically tied to the stark realities faced by communities in Afghanistan Kabul. The collapse of healthcare infrastructure following recent geopolitical upheavals has left our city grappling with unprecedented challenges: skyrocketing rates of infectious diseases like tuberculosis and polio, severe maternal and child mortality, widespread malnutrition, limited access to essential medicines, and a critical shortage of trained health professionals. I have witnessed the human cost firsthand during fieldwork in Kabul clinics – the mothers seeking antenatal care without adequate facilities, children suffering from preventable illnesses due to vaccine hesitancy or supply chain failures, and healthcare workers stretched beyond their limits. This is not abstract data; it is the daily lived experience of my fellow citizens. My purpose as a Medical Researcher is to move beyond observation and generate actionable knowledge that empowers local health systems within Kabul itself.</w:t>
      </w:r>
    </w:p>
    <w:bookmarkEnd w:id="20"/>
    <w:bookmarkStart w:id="21" w:name="X3e0f7208a73f10d9e634ab897b9ca2b9605b732"/>
    <w:p>
      <w:pPr>
        <w:pStyle w:val="Heading2"/>
      </w:pPr>
      <w:r>
        <w:t xml:space="preserve">Academic Foundation and Relevant Expertise</w:t>
      </w:r>
    </w:p>
    <w:p>
      <w:pPr>
        <w:pStyle w:val="FirstParagraph"/>
      </w:pPr>
      <w:r>
        <w:t xml:space="preserve">My academic journey, culminating in a Master's degree in Epidemiology and Global Health from [Relevant University, e.g., Kabul University or an internationally recognized institution with Afghan focus], provided me with rigorous training directly applicable to Kabul's needs. My thesis research, conducted in collaboration with the Ministry of Public Health (MoPH) and local NGOs operating within Kabul city limits, focused on evaluating the effectiveness of community-based maternal health outreach programs in densely populated districts like Dasht-e-Barchi and Wazir Akbar Khan. This required navigating complex local dynamics, building trust with community health workers (CHWs), analyzing real-world data amidst logistical constraints, and translating findings into practical recommendations for program adaptation – skills essential for conducting ethical and impactful research *in* Kabul. I am proficient in mixed-methods research design, statistical analysis using SPSS and R, ethical clearance procedures within Afghan frameworks, and developing culturally appropriate survey tools.</w:t>
      </w:r>
    </w:p>
    <w:bookmarkEnd w:id="21"/>
    <w:bookmarkStart w:id="22" w:name="concrete-vision-for-impact-in-kabul"/>
    <w:p>
      <w:pPr>
        <w:pStyle w:val="Heading2"/>
      </w:pPr>
      <w:r>
        <w:t xml:space="preserve">Concrete Vision for Impact in Kabul</w:t>
      </w:r>
    </w:p>
    <w:p>
      <w:pPr>
        <w:pStyle w:val="FirstParagraph"/>
      </w:pPr>
      <w:r>
        <w:t xml:space="preserve">I do not approach this role with generic proposals, but with a clear, phased strategy grounded in current Kabul health priorities:</w:t>
      </w:r>
    </w:p>
    <w:p>
      <w:pPr>
        <w:numPr>
          <w:ilvl w:val="0"/>
          <w:numId w:val="1001"/>
        </w:numPr>
        <w:pStyle w:val="Compact"/>
      </w:pPr>
      <w:r>
        <w:rPr>
          <w:bCs/>
          <w:b/>
        </w:rPr>
        <w:t xml:space="preserve">Short-Term (Year 1):</w:t>
      </w:r>
      <w:r>
        <w:t xml:space="preserve"> </w:t>
      </w:r>
      <w:r>
        <w:t xml:space="preserve">Partnering with Kabul Medical University and local clinics to conduct rapid diagnostic assessments of prevalent conditions like drug-resistant tuberculosis (DR-TB) and acute malnutrition in children under five. This would involve setting up simple, field-adaptable data collection systems to identify gaps in current treatment protocols specific to the Kabul context, focusing on accessibility and adherence barriers within urban settings.</w:t>
      </w:r>
    </w:p>
    <w:p>
      <w:pPr>
        <w:numPr>
          <w:ilvl w:val="0"/>
          <w:numId w:val="1001"/>
        </w:numPr>
        <w:pStyle w:val="Compact"/>
      </w:pPr>
      <w:r>
        <w:rPr>
          <w:bCs/>
          <w:b/>
        </w:rPr>
        <w:t xml:space="preserve">Mid-Term (Years 2-3):</w:t>
      </w:r>
      <w:r>
        <w:t xml:space="preserve"> </w:t>
      </w:r>
      <w:r>
        <w:t xml:space="preserve">Leading a study on optimizing the integration of digital health tools (e.g., SMS-based reminders for vaccine schedules or maternal check-ups) within existing community health structures in Kabul. This addresses the critical need for sustainable, low-cost innovations that can leverage mobile penetration to improve service delivery, learning directly from the experiences of CHWs operating across Kabul's diverse neighborhoods.</w:t>
      </w:r>
    </w:p>
    <w:p>
      <w:pPr>
        <w:numPr>
          <w:ilvl w:val="0"/>
          <w:numId w:val="1001"/>
        </w:numPr>
        <w:pStyle w:val="Compact"/>
      </w:pPr>
      <w:r>
        <w:rPr>
          <w:bCs/>
          <w:b/>
        </w:rPr>
        <w:t xml:space="preserve">Long-Term (Year 4+):</w:t>
      </w:r>
      <w:r>
        <w:t xml:space="preserve"> </w:t>
      </w:r>
      <w:r>
        <w:t xml:space="preserve">Establishing a collaborative research hub within a Kabul-based institution focused on priority diseases identified through our initial work. The goal is to build local capacity in research methodology, fostering the next generation of Afghan Medical Researchers who can lead future studies, ensuring sustainability and ownership of knowledge generation within Afghanistan.</w:t>
      </w:r>
    </w:p>
    <w:bookmarkEnd w:id="22"/>
    <w:bookmarkStart w:id="23" w:name="X99ec48d18550648c479e0bffe1893399882107f"/>
    <w:p>
      <w:pPr>
        <w:pStyle w:val="Heading2"/>
      </w:pPr>
      <w:r>
        <w:t xml:space="preserve">Commitment to Collaboration and Cultural Humility</w:t>
      </w:r>
    </w:p>
    <w:p>
      <w:pPr>
        <w:pStyle w:val="FirstParagraph"/>
      </w:pPr>
      <w:r>
        <w:t xml:space="preserve">I understand that effective Medical Research in Afghanistan Kabul cannot be conducted in isolation. Success hinges on deep, respectful collaboration with Afghan colleagues, community leaders, and existing health programs. My previous work emphasized co-creation: designing research questions *with* CHWs and clinic staff in Kabul, ensuring their perspectives shape the study design and interpretation of findings. I prioritize cultural humility – recognizing that Western research paradigms often don't fit local realities. This Statement of Purpose reflects my commitment to working *alongside* Afghan healthcare professionals, not imposing external solutions. I speak Dari fluently and have built strong relationships within Kabul's health ecosystem; this foundation is crucial for ethical research that is accepted and valued by the community it serves.</w:t>
      </w:r>
    </w:p>
    <w:bookmarkEnd w:id="23"/>
    <w:bookmarkStart w:id="24" w:name="why-kabul-why-now"/>
    <w:p>
      <w:pPr>
        <w:pStyle w:val="Heading2"/>
      </w:pPr>
      <w:r>
        <w:t xml:space="preserve">Why Kabul? Why Now?</w:t>
      </w:r>
    </w:p>
    <w:p>
      <w:pPr>
        <w:pStyle w:val="FirstParagraph"/>
      </w:pPr>
      <w:r>
        <w:t xml:space="preserve">The need for evidence-based medical research in Afghanistan Kabul is more acute than ever. As the nation's political and health landscape evolves, there is a critical window to generate data that can directly inform resource allocation, policy decisions by the MoPH, and program design by international partners operating within the city. My skills are not merely applicable; they are urgently needed *here*, where the consequences of inadequate research are measured in lives lost. I am not seeking a temporary assignment; I am prepared to make Kabul my permanent base of operations as a Medical Researcher, contributing long-term stability and growth to our national health knowledge base.</w:t>
      </w:r>
    </w:p>
    <w:bookmarkEnd w:id="24"/>
    <w:bookmarkStart w:id="25" w:name="conclusion-a-promise-for-the-future"/>
    <w:p>
      <w:pPr>
        <w:pStyle w:val="Heading2"/>
      </w:pPr>
      <w:r>
        <w:t xml:space="preserve">Conclusion: A Promise for the Future</w:t>
      </w:r>
    </w:p>
    <w:p>
      <w:pPr>
        <w:pStyle w:val="FirstParagraph"/>
      </w:pPr>
      <w:r>
        <w:t xml:space="preserve">This Statement of Purpose is my formal declaration. It is a commitment to dedicate my life's work as a Medical Researcher to the people and health system of Kabul, Afghanistan. I will bring scientific rigor, cultural competence, and unwavering dedication to generate knowledge that empowers local solutions for the most pressing health challenges facing our city. The path ahead in Kabul demands resilience and innovation – qualities I embody through my training, my experiences within this community, and my profound respect for the Afghan people's strength. I am ready to contribute not just as a researcher, but as a committed partner in building a healthier future for Afghanistan, one locally validated study at a time. The health of Kabul depends on action grounded in evidence; I pledge to provide that evidence.</w:t>
      </w:r>
    </w:p>
    <w:p>
      <w:pPr>
        <w:pStyle w:val="BodyText"/>
      </w:pPr>
      <w:r>
        <w:t xml:space="preserve">[Your Name]</w:t>
      </w:r>
    </w:p>
    <w:p>
      <w:pPr>
        <w:pStyle w:val="BodyText"/>
      </w:pPr>
      <w:r>
        <w:t xml:space="preserve">[Date]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for Afghanistan Kabul</dc:title>
  <dc:creator/>
  <cp:keywords/>
  <dcterms:created xsi:type="dcterms:W3CDTF">2026-07-23T23:59:11Z</dcterms:created>
  <dcterms:modified xsi:type="dcterms:W3CDTF">2026-07-23T23:59:11Z</dcterms:modified>
</cp:coreProperties>
</file>

<file path=docProps/custom.xml><?xml version="1.0" encoding="utf-8"?>
<Properties xmlns="http://schemas.openxmlformats.org/officeDocument/2006/custom-properties" xmlns:vt="http://schemas.openxmlformats.org/officeDocument/2006/docPropsVTypes"/>
</file>