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5" w:name="Xfa29475f042c131f410056bb9e048dd9098ad7d"/>
    <w:p>
      <w:pPr>
        <w:pStyle w:val="Heading1"/>
      </w:pPr>
      <w:r>
        <w:t xml:space="preserve">Statement of Purpose: Pursuing a Career as a Medical Researcher in Belgium Brussels</w:t>
      </w:r>
    </w:p>
    <w:p>
      <w:pPr>
        <w:pStyle w:val="FirstParagraph"/>
      </w:pPr>
      <w:r>
        <w:t xml:space="preserve">As a dedicated and passionate scientist with an unwavering commitment to advancing human health through rigorous medical research, I have meticulously crafted this Statement of Purpose to articulate my aspiration to contribute meaningfully as a</w:t>
      </w:r>
      <w:r>
        <w:t xml:space="preserve"> </w:t>
      </w:r>
      <w:r>
        <w:rPr>
          <w:bCs/>
          <w:b/>
        </w:rPr>
        <w:t xml:space="preserve">Medical Researcher</w:t>
      </w:r>
      <w:r>
        <w:t xml:space="preserve"> </w:t>
      </w:r>
      <w:r>
        <w:t xml:space="preserve">within the vibrant and internationally renowned scientific ecosystem of</w:t>
      </w:r>
      <w:r>
        <w:t xml:space="preserve"> </w:t>
      </w:r>
      <w:r>
        <w:rPr>
          <w:bCs/>
          <w:b/>
        </w:rPr>
        <w:t xml:space="preserve">Belgium Brussels</w:t>
      </w:r>
      <w:r>
        <w:t xml:space="preserve">. My academic journey, research experiences, and professional vision converge on a singular goal: to become an integral part of Brussels' dynamic biomedical research community, leveraging its unique position at the heart of Europe to address critical challenges in disease prevention, diagnosis, and treatment.</w:t>
      </w:r>
    </w:p>
    <w:bookmarkStart w:id="20" w:name="X268f8353259b649bc9a328bb3e642fe27281378"/>
    <w:p>
      <w:pPr>
        <w:pStyle w:val="Heading2"/>
      </w:pPr>
      <w:r>
        <w:t xml:space="preserve">Foundations of Scientific Inquiry: Academic and Research Trajectory</w:t>
      </w:r>
    </w:p>
    <w:p>
      <w:pPr>
        <w:pStyle w:val="FirstParagraph"/>
      </w:pPr>
      <w:r>
        <w:t xml:space="preserve">My foundation as a future Medical Researcher was laid during my undergraduate studies in Biomedical Sciences at the University of Ghent (Belgium), where I developed a profound appreciation for the interplay between basic science and clinical application. My Honours Thesis, titled "Investigating Tumor Microenvironment Modulation in Murine Models of Colorectal Cancer," required meticulous experimental design, advanced molecular techniques (including immunohistochemistry and qPCR), and data analysis using R programming. This project not only honed my technical skills but ignited a deep fascination with translational research – the critical bridge between laboratory discovery and patient impact. Subsequently, I pursued a Master's in Immunology at KU Leuven, focusing on regulatory T-cell dynamics in autoimmune disorders. My master's thesis, conducted within the Department of Microbiology and Immunology, involved collaborating with clinicians at UZ Leuven to analyze patient blood samples, reinforcing my understanding that effective medical research is inherently collaborative and patient-centered.</w:t>
      </w:r>
    </w:p>
    <w:bookmarkEnd w:id="20"/>
    <w:bookmarkStart w:id="21" w:name="X108a6fb0c2d1a67e2bdd2663edf1055c3678b94"/>
    <w:p>
      <w:pPr>
        <w:pStyle w:val="Heading2"/>
      </w:pPr>
      <w:r>
        <w:t xml:space="preserve">Why Belgium Brussels? The Confluence of Opportunity and Vision</w:t>
      </w:r>
    </w:p>
    <w:p>
      <w:pPr>
        <w:pStyle w:val="FirstParagraph"/>
      </w:pPr>
      <w:r>
        <w:t xml:space="preserve">The decision to pursue my career as a</w:t>
      </w:r>
      <w:r>
        <w:t xml:space="preserve"> </w:t>
      </w:r>
      <w:r>
        <w:rPr>
          <w:bCs/>
          <w:b/>
        </w:rPr>
        <w:t xml:space="preserve">Medical Researcher</w:t>
      </w:r>
      <w:r>
        <w:t xml:space="preserve"> </w:t>
      </w:r>
      <w:r>
        <w:t xml:space="preserve">specifically in</w:t>
      </w:r>
      <w:r>
        <w:t xml:space="preserve"> </w:t>
      </w:r>
      <w:r>
        <w:rPr>
          <w:bCs/>
          <w:b/>
        </w:rPr>
        <w:t xml:space="preserve">Belgium Brussels</w:t>
      </w:r>
      <w:r>
        <w:t xml:space="preserve"> </w:t>
      </w:r>
      <w:r>
        <w:t xml:space="preserve">is not arbitrary; it is driven by the city's unparalleled status as a nexus for cutting-edge biomedical research within the European Union. Brussels is not merely a geographical location; it is the epicenter of European scientific policy, home to key institutions like the European Commission’s Directorate-General for Research and Innovation (RTD), Horizon Europe headquarters, and major research hospitals such as CHU UCLouvain Brugmann and Erasme Hospital. Crucially, Brussels hosts world-class academic research centers including Vrije Universiteit Brussel (VUB) with its strong focus on molecular medicine and immunology, ULiège (University of Liège) with its renowned expertise in rare diseases and infectious diseases through the Liege University Hospital (CHU de Liège), and the Ludwig Institute for Cancer Research, which has a significant presence in Brussels. The collaborative culture fostered by these institutions – where university researchers, hospital clinicians, and European funding bodies operate in close proximity – creates an environment uniquely conducive to accelerating discovery.</w:t>
      </w:r>
    </w:p>
    <w:p>
      <w:pPr>
        <w:pStyle w:val="BodyText"/>
      </w:pPr>
      <w:r>
        <w:t xml:space="preserve">Belgium's strategic investment in research infrastructure through entities like the Belgian National Fund for Scientific Research (FNRS) and its active participation in pan-European initiatives like the Innovative Medicines Initiative (IMI) provide a robust framework for ambitious projects. I am particularly drawn to Brussels' leadership in tackling complex, cross-border health challenges – from rare genetic diseases to emerging infectious threats and cancer immunotherapy – areas where my research background aligns perfectly with ongoing projects at institutions like VUB’s VIB Center for Inflammation Research or the Pasteur Institute of Belgium. The opportunity to work within this ecosystem, learning from internationally recognized leaders while contributing to projects that directly influence European health policy and practice, is precisely the environment I seek as a</w:t>
      </w:r>
      <w:r>
        <w:t xml:space="preserve"> </w:t>
      </w:r>
      <w:r>
        <w:rPr>
          <w:bCs/>
          <w:b/>
        </w:rPr>
        <w:t xml:space="preserve">Medical Researcher</w:t>
      </w:r>
      <w:r>
        <w:t xml:space="preserve">.</w:t>
      </w:r>
    </w:p>
    <w:bookmarkEnd w:id="21"/>
    <w:bookmarkStart w:id="22" w:name="X3ff6c4a63e8b55a26b489621284b4f14f55c3a3"/>
    <w:p>
      <w:pPr>
        <w:pStyle w:val="Heading2"/>
      </w:pPr>
      <w:r>
        <w:t xml:space="preserve">Defining My Research Focus: Alignment with Belgian Priorities</w:t>
      </w:r>
    </w:p>
    <w:p>
      <w:pPr>
        <w:pStyle w:val="FirstParagraph"/>
      </w:pPr>
      <w:r>
        <w:t xml:space="preserve">My proposed research trajectory centers on developing novel immunomodulatory strategies for inflammatory bowel disease (IBD), a condition with rising global prevalence and significant unmet medical need. I propose to investigate the role of specific gut-resident microbial metabolites in modulating host immune responses within the intestinal mucosa, utilizing advanced multi-omics approaches. This focus directly resonates with ongoing work at institutions like VUB and ULiège, where there is a strong emphasis on microbiome research and its therapeutic potential. The unique advantage of conducting this work in</w:t>
      </w:r>
      <w:r>
        <w:t xml:space="preserve"> </w:t>
      </w:r>
      <w:r>
        <w:rPr>
          <w:bCs/>
          <w:b/>
        </w:rPr>
        <w:t xml:space="preserve">Belgium Brussels</w:t>
      </w:r>
      <w:r>
        <w:t xml:space="preserve"> </w:t>
      </w:r>
      <w:r>
        <w:t xml:space="preserve">lies in immediate access to diverse patient cohorts through the affiliated hospital networks (e.g., CHU UCLouvain, Erasme), state-of-the-art core facilities (including next-generation sequencing and bioinformatics platforms), and the opportunity for seamless collaboration with microbiologists, gastroenterologists, and computational biologists – all within a single metropolitan area. I am eager to contribute to projects such as those under the European Research Council (ERC) grants supported by Brussels-based institutions.</w:t>
      </w:r>
    </w:p>
    <w:bookmarkEnd w:id="22"/>
    <w:bookmarkStart w:id="23" w:name="X95ee81d2994336880339b73e309ec98455823f9"/>
    <w:p>
      <w:pPr>
        <w:pStyle w:val="Heading2"/>
      </w:pPr>
      <w:r>
        <w:t xml:space="preserve">Future Contributions: A Commitment to Brussels' Scientific Legacy</w:t>
      </w:r>
    </w:p>
    <w:p>
      <w:pPr>
        <w:pStyle w:val="FirstParagraph"/>
      </w:pPr>
      <w:r>
        <w:t xml:space="preserve">My long-term vision extends beyond conducting high-impact research. As a</w:t>
      </w:r>
      <w:r>
        <w:t xml:space="preserve"> </w:t>
      </w:r>
      <w:r>
        <w:rPr>
          <w:bCs/>
          <w:b/>
        </w:rPr>
        <w:t xml:space="preserve">Medical Researcher</w:t>
      </w:r>
      <w:r>
        <w:t xml:space="preserve"> </w:t>
      </w:r>
      <w:r>
        <w:t xml:space="preserve">based in</w:t>
      </w:r>
      <w:r>
        <w:t xml:space="preserve"> </w:t>
      </w:r>
      <w:r>
        <w:rPr>
          <w:bCs/>
          <w:b/>
        </w:rPr>
        <w:t xml:space="preserve">Belgium Brussels</w:t>
      </w:r>
      <w:r>
        <w:t xml:space="preserve">, I am committed to actively fostering the city’s reputation as a premier global hub for medical innovation. This involves engaging in collaborative grant writing with colleagues across institutions, participating in knowledge exchange initiatives like those organized by the Brussels Health Innovation Platform, and contributing to training the next generation of researchers through mentoring. I aim to leverage my work not only for scientific publication but also to inform evidence-based healthcare strategies that can be translated into improved patient outcomes across Europe. The collaborative spirit of Brussels – where national boundaries dissolve in pursuit of common health goals – is a model I aspire to embody and contribute to, ensuring that the research conducted here has tangible impact on public health policy and practice throughout the European Union.</w:t>
      </w:r>
    </w:p>
    <w:bookmarkEnd w:id="23"/>
    <w:bookmarkStart w:id="24" w:name="conclusion-a-purposeful-path-to-brussels"/>
    <w:p>
      <w:pPr>
        <w:pStyle w:val="Heading2"/>
      </w:pPr>
      <w:r>
        <w:t xml:space="preserve">Conclusion: A Purposeful Path to Brussels</w:t>
      </w:r>
    </w:p>
    <w:p>
      <w:pPr>
        <w:pStyle w:val="FirstParagraph"/>
      </w:pPr>
      <w:r>
        <w:t xml:space="preserve">In conclusion, my academic rigor, hands-on research experience in immunology and translational medicine, coupled with a deeply informed understanding of the unique scientific advantages offered by</w:t>
      </w:r>
      <w:r>
        <w:t xml:space="preserve"> </w:t>
      </w:r>
      <w:r>
        <w:rPr>
          <w:bCs/>
          <w:b/>
        </w:rPr>
        <w:t xml:space="preserve">Belgium Brussels</w:t>
      </w:r>
      <w:r>
        <w:t xml:space="preserve">, solidify my conviction that this is the ideal environment for me to flourish as a dedicated</w:t>
      </w:r>
      <w:r>
        <w:t xml:space="preserve"> </w:t>
      </w:r>
      <w:r>
        <w:rPr>
          <w:bCs/>
          <w:b/>
        </w:rPr>
        <w:t xml:space="preserve">Medical Researcher</w:t>
      </w:r>
      <w:r>
        <w:t xml:space="preserve">. I am not merely seeking a position; I am seeking to become an active and contributing member of a community renowned for its collaborative excellence and global influence. I am eager to bring my passion, skills, and collaborative spirit to the research landscape of Brussels, ready to learn from its distinguished scientists, contribute meaningfully to groundbreaking projects addressing pressing health challenges, and ultimately help solidify Belgium's position as a driving force in 21st-century medical science. I am confident that my alignment with the research priorities of Brussels institutions and my unwavering dedication to advancing human health make me a strong candidate ready to embrace this significant opportunity.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Belgium Brussels</dc:title>
  <dc:creator/>
  <dc:language>en</dc:language>
  <cp:keywords/>
  <dcterms:created xsi:type="dcterms:W3CDTF">2026-07-23T19:42:10Z</dcterms:created>
  <dcterms:modified xsi:type="dcterms:W3CDTF">2026-07-23T19:42:10Z</dcterms:modified>
</cp:coreProperties>
</file>

<file path=docProps/custom.xml><?xml version="1.0" encoding="utf-8"?>
<Properties xmlns="http://schemas.openxmlformats.org/officeDocument/2006/custom-properties" xmlns:vt="http://schemas.openxmlformats.org/officeDocument/2006/docPropsVTypes"/>
</file>