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Egypt</w:t>
      </w:r>
      <w:r>
        <w:t xml:space="preserve"> </w:t>
      </w:r>
      <w:r>
        <w:t xml:space="preserve">Alexandria</w:t>
      </w:r>
    </w:p>
    <w:bookmarkStart w:id="20" w:name="X73dbbb02a2dfde57a75318b2f8763d96518d8f9"/>
    <w:p>
      <w:pPr>
        <w:pStyle w:val="Heading1"/>
      </w:pPr>
      <w:r>
        <w:t xml:space="preserve">Statement of Purpose: Advancing Medical Research in Egypt Alexandria</w:t>
      </w:r>
    </w:p>
    <w:p>
      <w:pPr>
        <w:pStyle w:val="FirstParagraph"/>
      </w:pPr>
      <w:r>
        <w:t xml:space="preserve">As a dedicated and passionate Medical Researcher with a profound commitment to transforming healthcare through evidence-based innovation, I am submitting this Statement of Purpose to formally express my aspiration to contribute meaningfully to the medical research ecosystem in Egypt Alexandria. This document outlines my academic foundation, professional trajectory, and unwavering dedication to addressing the unique health challenges confronting our communities through rigorous scientific inquiry. My vision is intrinsically tied to the vibrant intellectual legacy of Alexandria—a city where ancient medical wisdom converges with modern scientific ambition—and I am eager to dedicate my career to elevating healthcare outcomes in this historically significant region.</w:t>
      </w:r>
    </w:p>
    <w:p>
      <w:pPr>
        <w:pStyle w:val="BodyText"/>
      </w:pPr>
      <w:r>
        <w:t xml:space="preserve">My academic journey began with a Bachelor’s degree in Biological Sciences from Cairo University, where I developed a foundational understanding of cellular mechanisms and disease pathology. This was followed by an MSc in Molecular Medicine at Alexandria University’s Faculty of Medicine, where I immersed myself in translational research under the guidance of esteemed professors specializing in infectious diseases and oncology. My thesis on "Molecular Markers for Early Detection of Hepatocellular Carcinoma in Egyptian Populations" provided critical insights into region-specific cancer biomarkers, a project directly addressing the alarming prevalence of liver diseases linked to hepatitis B and C—a major public health concern across Egypt. This research not only honed my technical skills in PCR analysis, bioinformatics, and clinical data interpretation but also cemented my resolve to pursue solutions tailored to Egyptian healthcare realities.</w:t>
      </w:r>
    </w:p>
    <w:p>
      <w:pPr>
        <w:pStyle w:val="BodyText"/>
      </w:pPr>
      <w:r>
        <w:t xml:space="preserve">Professional experiences further solidified my commitment to impactful medical research. As a Research Assistant at the Alexandria Medical Research Institute (AMRI), I collaborated on a WHO-supported project investigating antimicrobial resistance patterns in community-acquired infections. Working within Alexandria’s public health infrastructure, I witnessed firsthand how resource constraints and fragmented data systems hinder timely interventions. This experience taught me that groundbreaking research must be grounded in practical applicability—especially in settings where 45% of Egypt’s population relies on government healthcare facilities. My subsequent role as a Junior Researcher at the National Cancer Institute (Cairo) allowed me to contribute to multi-center trials on affordable cancer therapeutics, but I consistently found myself drawn back to Alexandria’s dynamic research environment and its urgent health needs.</w:t>
      </w:r>
    </w:p>
    <w:p>
      <w:pPr>
        <w:pStyle w:val="BodyText"/>
      </w:pPr>
      <w:r>
        <w:t xml:space="preserve">Why Egypt Alexandria? The answer lies in the city’s unparalleled confluence of historical medical heritage and contemporary innovation. As the birthplace of Hippocrates’ ethical legacy (via its ancient Greek influences) and home to institutions like Alexandria University—the oldest modern university in Africa—I believe this is where global medical knowledge can be most effectively localized for African and Middle Eastern populations. Alexandria’s coastal geography creates unique epidemiological patterns, from waterborne diseases to climate-related health burdens, demanding context-specific research. Moreover, the city’s strategic position as Egypt’s gateway to the Mediterranean fosters international collaboration opportunities that are vital for scaling solutions. Unlike Cairo's urban density or rural regions' resource limitations, Alexandria offers a balanced ecosystem: proximity to academic hubs (Alexandria University Medical Campus), state-of-the-art laboratories (e.g., Center for Genomic Research), and direct engagement with diverse patient populations across the Nile Delta.</w:t>
      </w:r>
    </w:p>
    <w:p>
      <w:pPr>
        <w:pStyle w:val="BodyText"/>
      </w:pPr>
      <w:r>
        <w:t xml:space="preserve">My short-term goal is to establish a research program at Alexandria University focused on precision medicine for non-communicable diseases, which now account for 70% of Egyptian deaths. I propose developing a longitudinal cohort study tracking genetic, environmental, and socioeconomic factors influencing diabetes and cardiovascular disease—conditions rising dramatically due to urbanization. This initiative will leverage the university’s existing infrastructure while partnering with Alexandria’s primary healthcare centers to ensure community integration. Crucially, I aim to implement cost-effective diagnostic tools adapted for low-resource settings; for instance, using AI-assisted ultrasound analysis validated through Egyptian patient data, a project aligned with Egypt's Vision 2030 healthcare goals.</w:t>
      </w:r>
    </w:p>
    <w:p>
      <w:pPr>
        <w:pStyle w:val="BodyText"/>
      </w:pPr>
      <w:r>
        <w:t xml:space="preserve">Long-term, I envision founding the Alexandria Center for Translational Medical Research (ACTMR), a hub bridging academia, industry, and policymakers. ACTMR would prioritize research on diseases disproportionately affecting Egyptians: schistosomiasis re-emergence due to climate shifts, maternal health disparities in rural-urban divides, and neurodegenerative disorders linked to environmental toxins. This center will emphasize training the next generation of Egyptian researchers through fellowships focused on grant writing and ethical community engagement—addressing a critical gap where over 60% of Egypt’s medical research is led by foreign institutions. By embedding our work within Alexandria’s cultural fabric, we can ensure innovations like mobile health apps for diabetes management are culturally resonant and accessible to even the most marginalized communities.</w:t>
      </w:r>
    </w:p>
    <w:p>
      <w:pPr>
        <w:pStyle w:val="BodyText"/>
      </w:pPr>
      <w:r>
        <w:t xml:space="preserve">My commitment extends beyond scientific rigor to ethical stewardship. I have actively participated in ethics committees addressing consent protocols for vulnerable populations in Alexandria, recognizing that research must serve the people it aims to help. I am also deeply invested in capacity building; through workshops at local hospitals, I’ve trained community health workers to collect high-quality epidemiological data—a practice now central to my methodology. This grassroots approach ensures that every study addresses real-world barriers: from language accessibility (using Arabic-language surveys) to affordability (partnering with Egyptian pharmaceutical firms for drug trials).</w:t>
      </w:r>
    </w:p>
    <w:p>
      <w:pPr>
        <w:pStyle w:val="BodyText"/>
      </w:pPr>
      <w:r>
        <w:t xml:space="preserve">As a Medical Researcher, I view Alexandria not merely as a location but as a living laboratory where global health equity can be tested and advanced. My Statement of Purpose reflects not just ambition, but humility: the understanding that transformative research in Egypt Alexandria requires listening to local voices—from farmers in Dakahliya to urban patients at Qanater Hospital—before designing solutions. I am prepared to immerse myself fully in this mission, leveraging my technical expertise while remaining grounded in the community’s needs. The legacy of Alexandria’s ancient scholars reminds us that knowledge flourishes when it serves humanity; I pledge to honor that legacy by advancing medical research that is not only scientifically robust but deeply human-centered. With unwavering dedication to Egypt Alexandria, I am ready to contribute my skills toward a healthier, more equitable future for all Egyptians.</w:t>
      </w:r>
    </w:p>
    <w:p>
      <w:pPr>
        <w:pStyle w:val="BodyText"/>
      </w:pPr>
      <w:r>
        <w:t xml:space="preserve">In closing, this Statement of Purpose embodies my conviction that the most powerful Medical Research emerges from places where science meets society—precisely the synergy found in Egypt Alexandria. I seek not just a position, but a partnership with this city’s academic and healthcare institutions to turn research into tangible hope. Together, we can transform Alexandria from a historical beacon of knowledge into an engine of modern medical innovation for Africa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Egypt Alexandria</dc:title>
  <dc:creator/>
  <dc:language>en</dc:language>
  <cp:keywords/>
  <dcterms:created xsi:type="dcterms:W3CDTF">2026-07-24T05:25:05Z</dcterms:created>
  <dcterms:modified xsi:type="dcterms:W3CDTF">2026-07-24T05:25:05Z</dcterms:modified>
</cp:coreProperties>
</file>

<file path=docProps/custom.xml><?xml version="1.0" encoding="utf-8"?>
<Properties xmlns="http://schemas.openxmlformats.org/officeDocument/2006/custom-properties" xmlns:vt="http://schemas.openxmlformats.org/officeDocument/2006/docPropsVTypes"/>
</file>