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Egypt</w:t>
      </w:r>
      <w:r>
        <w:t xml:space="preserve"> </w:t>
      </w:r>
      <w:r>
        <w:t xml:space="preserve">Cairo</w:t>
      </w:r>
    </w:p>
    <w:bookmarkStart w:id="25" w:name="Xff6c18550f0f02def1ba6b782f9b7e0ba40f0b4"/>
    <w:p>
      <w:pPr>
        <w:pStyle w:val="Heading1"/>
      </w:pPr>
      <w:r>
        <w:t xml:space="preserve">Statement of Purpose for Medical Researcher Position in Egypt Cairo</w:t>
      </w:r>
    </w:p>
    <w:p>
      <w:pPr>
        <w:pStyle w:val="FirstParagraph"/>
      </w:pPr>
      <w:r>
        <w:t xml:space="preserve">As I prepare this formal Statement of Purpose, I do so with profound conviction about my calling to advance medical science within the vibrant and historically significant context of Egypt Cairo. This document articulates my academic trajectory, research philosophy, and unwavering commitment to contributing meaningfully to healthcare innovation in one of Africa's most dynamic urban centers. My journey has been meticulously shaped toward becoming a Medical Researcher dedicated to addressing regional health challenges through evidence-based discovery—specifically within the ecosystem of Egypt Cairo.</w:t>
      </w:r>
    </w:p>
    <w:bookmarkStart w:id="20" w:name="Xc56f7a9c024faa0076107b98e432c2defb7d9ea"/>
    <w:p>
      <w:pPr>
        <w:pStyle w:val="Heading2"/>
      </w:pPr>
      <w:r>
        <w:t xml:space="preserve">Academic Foundation and Research Trajectory</w:t>
      </w:r>
    </w:p>
    <w:p>
      <w:pPr>
        <w:pStyle w:val="FirstParagraph"/>
      </w:pPr>
      <w:r>
        <w:t xml:space="preserve">My academic path began with a Bachelor of Science in Biomedical Sciences at Alexandria University, where I graduated with honors. A pivotal moment came during my undergraduate thesis on malaria transmission dynamics in Nile Delta communities—research that required fieldwork across rural villages near Cairo. This experience exposed me to the complex interplay of socioeconomic factors and disease burden, igniting my passion for translational research. I then pursued a Master's in Molecular Epidemiology at Cairo University's Faculty of Medicine, where I specialized in genomic analysis of infectious diseases. My thesis on antibiotic-resistant bacterial strains in Egyptian hospital settings was published in the *Egyptian Journal of Medical Microbiology*, earning recognition for its methodology and local relevance.</w:t>
      </w:r>
    </w:p>
    <w:p>
      <w:pPr>
        <w:pStyle w:val="BodyText"/>
      </w:pPr>
      <w:r>
        <w:t xml:space="preserve">During my Master's, I collaborated with the National Research Centre (NRC) in Cairo, analyzing 120+ clinical samples from Al-Azhar Hospital. This work directly informed our understanding of multidrug-resistant tuberculosis—a critical health concern in Egypt. My time at NRC solidified my technical expertise in PCR-based diagnostics and bioinformatics while deepening my appreciation for Cairo's unique research infrastructure. I learned that effective medical research in Egypt Cairo must seamlessly integrate cutting-edge science with cultural sensitivity to community health practices.</w:t>
      </w:r>
    </w:p>
    <w:bookmarkEnd w:id="20"/>
    <w:bookmarkStart w:id="21" w:name="Xc0dd2ca795ac6baeb9ea55f3e23299115dd760c"/>
    <w:p>
      <w:pPr>
        <w:pStyle w:val="Heading2"/>
      </w:pPr>
      <w:r>
        <w:t xml:space="preserve">Professional Research Experience: Bridging Global Science and Local Needs</w:t>
      </w:r>
    </w:p>
    <w:p>
      <w:pPr>
        <w:pStyle w:val="FirstParagraph"/>
      </w:pPr>
      <w:r>
        <w:t xml:space="preserve">As a Research Associate at the Egyptian National Cancer Institute (NCI), I co-led a three-year project funded by the Ministry of Health examining breast cancer disparities in urban Cairo. Our team surveyed 850 patients across 15 clinics, revealing alarming late-stage diagnoses linked to cultural barriers in screening access. This research directly influenced policy recommendations adopted by Cairo's Department of Public Health. My role required navigating Egypt's healthcare bureaucracy while maintaining scientific rigor—a skill set critical for any Medical Researcher operating in Egypt Cairo.</w:t>
      </w:r>
    </w:p>
    <w:p>
      <w:pPr>
        <w:pStyle w:val="BodyText"/>
      </w:pPr>
      <w:r>
        <w:t xml:space="preserve">Subsequently, I joined the International Centre for Genetic Engineering and Biotechnology (ICGEB) in Heliopolis, Cairo, as a Postdoctoral Fellow. Here, I developed CRISPR-based diagnostic tools for early detection of hepatitis C virus—prevalent across Egypt's population. The project was designed with Cairo's healthcare system in mind: creating low-cost, portable diagnostics suitable for rural clinics without advanced lab infrastructure. This work culminated in a patent application (No. EGY-2023-087) and a collaborative paper in *Nature Communications* (2023), emphasizing scalability for Egypt Cairo’s diverse healthcare landscape.</w:t>
      </w:r>
    </w:p>
    <w:bookmarkEnd w:id="21"/>
    <w:bookmarkStart w:id="22" w:name="Xcf1de87069064a8c14d5ddb61aca492217cd222"/>
    <w:p>
      <w:pPr>
        <w:pStyle w:val="Heading2"/>
      </w:pPr>
      <w:r>
        <w:t xml:space="preserve">Why Egypt Cairo? The Confluence of Opportunity and Responsibility</w:t>
      </w:r>
    </w:p>
    <w:p>
      <w:pPr>
        <w:pStyle w:val="FirstParagraph"/>
      </w:pPr>
      <w:r>
        <w:t xml:space="preserve">Cairo is not merely a location for my research; it is the crucible where global medical challenges intersect with unique local realities. As the most populous city in Africa, Cairo faces complex health burdens—diabetes, cardiovascular diseases, and infectious outbreaks—that demand context-specific solutions. The city’s ecosystem offers unparalleled advantages: proximity to world-class institutions like Ain Shams University Hospital and Cairo University’s research parks; access to diverse patient populations spanning urban and peri-urban communities; and a government actively investing in healthcare innovation through initiatives like the National Health Strategy 2030.</w:t>
      </w:r>
    </w:p>
    <w:p>
      <w:pPr>
        <w:pStyle w:val="BodyText"/>
      </w:pPr>
      <w:r>
        <w:t xml:space="preserve">What distinguishes Egypt Cairo is its rich heritage of medical scholarship—rooted in ancient Egyptian healing traditions yet dynamically advancing through modern science. I am compelled to contribute to this legacy by establishing a research program at a Cairo-based institution focused on non-communicable diseases (NCDs), which now account for 70% of deaths in Egypt. My proposed work would leverage Cairo’s data infrastructure (including the National Health Information System) while designing culturally resonant interventions, ensuring that scientific progress serves every segment of society.</w:t>
      </w:r>
    </w:p>
    <w:bookmarkEnd w:id="22"/>
    <w:bookmarkStart w:id="23" w:name="X7b3f40b19877321514ebad181c0e4b051d94535"/>
    <w:p>
      <w:pPr>
        <w:pStyle w:val="Heading2"/>
      </w:pPr>
      <w:r>
        <w:t xml:space="preserve">Future Vision: Building Research Capacity in Egypt</w:t>
      </w:r>
    </w:p>
    <w:p>
      <w:pPr>
        <w:pStyle w:val="FirstParagraph"/>
      </w:pPr>
      <w:r>
        <w:t xml:space="preserve">My long-term vision as a Medical Researcher is threefold: First, to establish an independent research group at a premier Cairo university focused on precision medicine for NCDs. Second, to create partnerships with local NGOs like the Egyptian Society of Oncology to translate findings into community health programs—such as mobile screening units targeting underserved neighborhoods in Greater Cairo. Third, to mentor Egyptian students through structured training programs that address the critical shortage of locally trained researchers.</w:t>
      </w:r>
    </w:p>
    <w:p>
      <w:pPr>
        <w:pStyle w:val="BodyText"/>
      </w:pPr>
      <w:r>
        <w:t xml:space="preserve">Crucially, I aim to position Egypt Cairo as a regional hub for medical innovation. By collaborating with institutions like the African Union’s Africa CDC and leveraging Egypt's strategic location, research from Cairo can inform public health strategies across Africa. For instance, my hepatitis C diagnostic platform could be adapted for use in neighboring countries facing similar viral burden—demonstrating how a Medical Researcher based in Egypt Cairo can catalyze continental impact.</w:t>
      </w:r>
    </w:p>
    <w:bookmarkEnd w:id="23"/>
    <w:bookmarkStart w:id="24" w:name="Xa7f883c64a650b508c2ef2614f2c8b8cd15e2f7"/>
    <w:p>
      <w:pPr>
        <w:pStyle w:val="Heading2"/>
      </w:pPr>
      <w:r>
        <w:t xml:space="preserve">Conclusion: A Commitment Anchored in Purpose</w:t>
      </w:r>
    </w:p>
    <w:p>
      <w:pPr>
        <w:pStyle w:val="FirstParagraph"/>
      </w:pPr>
      <w:r>
        <w:t xml:space="preserve">This Statement of Purpose encapsulates my professional identity: I am not merely seeking employment but committing to a lifelong partnership with Egypt Cairo’s healthcare ecosystem. My academic rigor, field-tested research skills, and deep understanding of Cairo's public health challenges position me to contribute immediately to the city’s scientific advancement. The opportunity to work within Egypt Cairo’s unique blend of ancient wisdom and modern innovation is not just a career step—it is the fulfillment of my mission as a Medical Researcher dedicated to improving human health through science that belongs to, and serves, its community.</w:t>
      </w:r>
    </w:p>
    <w:p>
      <w:pPr>
        <w:pStyle w:val="BodyText"/>
      </w:pPr>
      <w:r>
        <w:t xml:space="preserve">I eagerly anticipate the chance to join forces with Cairo’s visionary researchers at institutions like Kasr Al Aini Hospital or the National Institute of Diabetes and Endocrinology. Together, we can transform Egypt Cairo into a beacon of medical research excellence that elevates not only national health outcomes but also positions Africa at the forefront of global health innovation. My dedication to this mission is absolute—and it begins in Egypt Cairo.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Egypt Cairo</dc:title>
  <dc:creator/>
  <dc:language>en</dc:language>
  <cp:keywords/>
  <dcterms:created xsi:type="dcterms:W3CDTF">2025-12-09T22:09:33Z</dcterms:created>
  <dcterms:modified xsi:type="dcterms:W3CDTF">2025-12-09T22:09:33Z</dcterms:modified>
</cp:coreProperties>
</file>

<file path=docProps/custom.xml><?xml version="1.0" encoding="utf-8"?>
<Properties xmlns="http://schemas.openxmlformats.org/officeDocument/2006/custom-properties" xmlns:vt="http://schemas.openxmlformats.org/officeDocument/2006/docPropsVTypes"/>
</file>