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p>
    <w:bookmarkStart w:id="26" w:name="statement-of-purpose"/>
    <w:p>
      <w:pPr>
        <w:pStyle w:val="Heading1"/>
      </w:pPr>
      <w:r>
        <w:t xml:space="preserve">Statement of Purpose</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pursuing a career as a</w:t>
      </w:r>
      <w:r>
        <w:t xml:space="preserve"> </w:t>
      </w:r>
      <w:r>
        <w:rPr>
          <w:bCs/>
          <w:b/>
        </w:rPr>
        <w:t xml:space="preserve">Medical Researcher</w:t>
      </w:r>
      <w:r>
        <w:t xml:space="preserve"> </w:t>
      </w:r>
      <w:r>
        <w:t xml:space="preserve">within the prestigious academic and clinical ecosystem of</w:t>
      </w:r>
      <w:r>
        <w:t xml:space="preserve"> </w:t>
      </w:r>
      <w:r>
        <w:rPr>
          <w:bCs/>
          <w:b/>
        </w:rPr>
        <w:t xml:space="preserve">Italy Milan</w:t>
      </w:r>
      <w:r>
        <w:t xml:space="preserve">. With a decade of dedicated research experience spanning infectious disease epidemiology and translational oncology, I have cultivated a profound conviction that Milan represents the optimal crucible for advancing my scientific mission. The city’s unparalleled concentration of world-class research institutions, historic medical legacy, and vibrant interdisciplinary collaborations make it the indispensable destination for my professional evolution as a</w:t>
      </w:r>
      <w:r>
        <w:t xml:space="preserve"> </w:t>
      </w:r>
      <w:r>
        <w:rPr>
          <w:bCs/>
          <w:b/>
        </w:rPr>
        <w:t xml:space="preserve">Medical Researcher</w:t>
      </w:r>
      <w:r>
        <w:t xml:space="preserve">.</w:t>
      </w:r>
    </w:p>
    <w:bookmarkStart w:id="20" w:name="Xc56f7a9c024faa0076107b98e432c2defb7d9ea"/>
    <w:p>
      <w:pPr>
        <w:pStyle w:val="Heading2"/>
      </w:pPr>
      <w:r>
        <w:t xml:space="preserve">Academic Foundation and Research Trajectory</w:t>
      </w:r>
    </w:p>
    <w:p>
      <w:pPr>
        <w:pStyle w:val="FirstParagraph"/>
      </w:pPr>
      <w:r>
        <w:t xml:space="preserve">My academic journey began with a dual-degree program in Molecular Biology (BSc) and Public Health (MSc) at the University of Edinburgh, where I developed expertise in genomic analysis of antimicrobial resistance. This foundation propelled me toward my PhD at Imperial College London, where I led a 3-year project investigating tumor microenvironment modulation in pancreatic cancer using CRISPR-Cas9 screening. My dissertation, "Epigenetic Reprogramming to Overcome Stromal Barriers in Pancreatic Tumors," earned publication in</w:t>
      </w:r>
      <w:r>
        <w:t xml:space="preserve"> </w:t>
      </w:r>
      <w:r>
        <w:rPr>
          <w:iCs/>
          <w:i/>
        </w:rPr>
        <w:t xml:space="preserve">Nature Cancer</w:t>
      </w:r>
      <w:r>
        <w:t xml:space="preserve"> </w:t>
      </w:r>
      <w:r>
        <w:t xml:space="preserve">(2021) and established my reputation for innovative methodology. During this period, I mastered advanced techniques including single-cell RNA sequencing, spatial transcriptomics, and clinical data integration – skills directly transferable to the cutting-edge laboratories of Milan.</w:t>
      </w:r>
    </w:p>
    <w:bookmarkEnd w:id="20"/>
    <w:bookmarkStart w:id="21" w:name="X353de08c39f5972df05e164ab07ac011f625559"/>
    <w:p>
      <w:pPr>
        <w:pStyle w:val="Heading2"/>
      </w:pPr>
      <w:r>
        <w:t xml:space="preserve">Why Italy Milan? The Convergence of Innovation and Legacy</w:t>
      </w:r>
    </w:p>
    <w:p>
      <w:pPr>
        <w:pStyle w:val="FirstParagraph"/>
      </w:pPr>
      <w:r>
        <w:t xml:space="preserve">My decision to anchor my career in</w:t>
      </w:r>
      <w:r>
        <w:t xml:space="preserve"> </w:t>
      </w:r>
      <w:r>
        <w:rPr>
          <w:bCs/>
          <w:b/>
        </w:rPr>
        <w:t xml:space="preserve">Italy Milan</w:t>
      </w:r>
      <w:r>
        <w:t xml:space="preserve"> </w:t>
      </w:r>
      <w:r>
        <w:t xml:space="preserve">stems from a deep appreciation for the city’s unique position at the nexus of medical history and modern scientific revolution. As the birthplace of renowned figures like Carlo Forlanini (pulmonologist) and current leaders at institutions such as IRCCS San Raffaele, Milan embodies a living tradition of translational research excellence. Crucially, the</w:t>
      </w:r>
      <w:r>
        <w:t xml:space="preserve"> </w:t>
      </w:r>
      <w:r>
        <w:rPr>
          <w:bCs/>
          <w:b/>
        </w:rPr>
        <w:t xml:space="preserve">Italy Milan</w:t>
      </w:r>
      <w:r>
        <w:t xml:space="preserve"> </w:t>
      </w:r>
      <w:r>
        <w:t xml:space="preserve">ecosystem offers irreplaceable synergies: the National Cancer Institute (INT) provides unparalleled clinical trial infrastructure; the University of Milan’s Department of Biomedical Sciences integrates computational biology with hospital networks; and the recent €1.2 billion investment in Milan’s "BioHub" campus creates an unmatched environment for cross-disciplinary collaboration. This is not merely a location choice – it is a strategic alignment where my expertise in precision oncology can directly interface with Europe’s most advanced healthcare delivery systems.</w:t>
      </w:r>
    </w:p>
    <w:bookmarkEnd w:id="21"/>
    <w:bookmarkStart w:id="22" w:name="research-vision-for-milans-future"/>
    <w:p>
      <w:pPr>
        <w:pStyle w:val="Heading2"/>
      </w:pPr>
      <w:r>
        <w:t xml:space="preserve">Research Vision for Milan's Future</w:t>
      </w:r>
    </w:p>
    <w:p>
      <w:pPr>
        <w:pStyle w:val="FirstParagraph"/>
      </w:pPr>
      <w:r>
        <w:t xml:space="preserve">My proposed research framework centers on developing AI-driven predictive models for early detection of treatment resistance in immunotherapy-responsive cancers – a critical gap in current oncology practice. In Milan, I envision collaborating with the Fondazione IRCCS Ca’ Granda’s Molecular Oncology Unit and Politecnico di Milano’s AI Lab to create a real-world data platform integrating multi-omics datasets from 10,000+ patients across Lombardy. This project directly addresses Milan’s strategic priority of "Digital Health Transformation" within the Lombardy Region's 2023-27 Research Plan. My</w:t>
      </w:r>
      <w:r>
        <w:t xml:space="preserve"> </w:t>
      </w:r>
      <w:r>
        <w:rPr>
          <w:bCs/>
          <w:b/>
        </w:rPr>
        <w:t xml:space="preserve">Statement of Purpose</w:t>
      </w:r>
      <w:r>
        <w:t xml:space="preserve"> </w:t>
      </w:r>
      <w:r>
        <w:t xml:space="preserve">explicitly commits to establishing a research pipeline where laboratory discoveries are rapidly validated through Milan’s integrated hospital network, ensuring clinical impact within 18 months of project initiation – a timeline feasible only through Milan’s exceptional infrastructure.</w:t>
      </w:r>
    </w:p>
    <w:bookmarkEnd w:id="22"/>
    <w:bookmarkStart w:id="23" w:name="X665a72273d5dc95f31fa95be7a7060faedad949"/>
    <w:p>
      <w:pPr>
        <w:pStyle w:val="Heading2"/>
      </w:pPr>
      <w:r>
        <w:t xml:space="preserve">Cultural Integration and Collaborative Philosophy</w:t>
      </w:r>
    </w:p>
    <w:p>
      <w:pPr>
        <w:pStyle w:val="FirstParagraph"/>
      </w:pPr>
      <w:r>
        <w:t xml:space="preserve">Beyond technical expertise, I bring fluency in Italian (C1 level) and a proven ability to navigate multicultural research environments. Having co-authored papers with teams across 8 European countries, I understand that</w:t>
      </w:r>
      <w:r>
        <w:t xml:space="preserve"> </w:t>
      </w:r>
      <w:r>
        <w:rPr>
          <w:bCs/>
          <w:b/>
        </w:rPr>
        <w:t xml:space="preserve">Medical Researcher</w:t>
      </w:r>
      <w:r>
        <w:t xml:space="preserve"> </w:t>
      </w:r>
      <w:r>
        <w:t xml:space="preserve">excellence in</w:t>
      </w:r>
      <w:r>
        <w:t xml:space="preserve"> </w:t>
      </w:r>
      <w:r>
        <w:rPr>
          <w:bCs/>
          <w:b/>
        </w:rPr>
        <w:t xml:space="preserve">Italy Milan</w:t>
      </w:r>
      <w:r>
        <w:t xml:space="preserve"> </w:t>
      </w:r>
      <w:r>
        <w:t xml:space="preserve">demands more than scientific rigor – it requires deep engagement with local healthcare challenges. I have already initiated dialogue with the University of Milan’s "Digital Oncology Network," proposing a joint workshop on ethical AI in cancer diagnostics (scheduled for October 2024), demonstrating my proactive commitment to building community within the Milanese research landscape. My approach prioritizes co-creation: every project begins with consultations involving clinicians at Ospedale Niguarda and patient advocacy groups, ensuring research aligns with actual clinical needs.</w:t>
      </w:r>
    </w:p>
    <w:bookmarkEnd w:id="23"/>
    <w:bookmarkStart w:id="24" w:name="X4dd069c4481bf2444afc5f2584fbafaa01a0d38"/>
    <w:p>
      <w:pPr>
        <w:pStyle w:val="Heading2"/>
      </w:pPr>
      <w:r>
        <w:t xml:space="preserve">Future Contributions to Italy's Medical Research Ecosystem</w:t>
      </w:r>
    </w:p>
    <w:p>
      <w:pPr>
        <w:pStyle w:val="FirstParagraph"/>
      </w:pPr>
      <w:r>
        <w:t xml:space="preserve">My long-term vision extends beyond individual research outcomes. I aim to establish a "Milan Translational Research Hub" within the next five years, fostering early-career talent through structured mentorship programs with Milan’s biomedical PhD consortiums. This hub would specifically address underrepresented areas in Italian oncology: pediatric rare cancers and health disparities in immigrant populations – issues requiring nuanced cultural understanding I have cultivated through community work with Milan’s "Migranti e Salute" initiative. By embedding my research within</w:t>
      </w:r>
      <w:r>
        <w:t xml:space="preserve"> </w:t>
      </w:r>
      <w:r>
        <w:rPr>
          <w:bCs/>
          <w:b/>
        </w:rPr>
        <w:t xml:space="preserve">Italy Milan</w:t>
      </w:r>
      <w:r>
        <w:t xml:space="preserve">'s civic fabric, I ensure that every publication contributes to tangible improvements in Lombardy’s healthcare equity metrics.</w:t>
      </w:r>
    </w:p>
    <w:bookmarkEnd w:id="24"/>
    <w:bookmarkStart w:id="25" w:name="X6305704f04254c1e63cc6b814ebed8250d6e0fd"/>
    <w:p>
      <w:pPr>
        <w:pStyle w:val="Heading2"/>
      </w:pPr>
      <w:r>
        <w:t xml:space="preserve">Conclusion: A Purpose Forged in Milan's Legacy</w:t>
      </w:r>
    </w:p>
    <w:p>
      <w:pPr>
        <w:pStyle w:val="FirstParagraph"/>
      </w:pPr>
      <w:r>
        <w:t xml:space="preserve">This</w:t>
      </w:r>
      <w:r>
        <w:t xml:space="preserve"> </w:t>
      </w:r>
      <w:r>
        <w:rPr>
          <w:bCs/>
          <w:b/>
        </w:rPr>
        <w:t xml:space="preserve">Statement of Purpose</w:t>
      </w:r>
      <w:r>
        <w:t xml:space="preserve"> </w:t>
      </w:r>
      <w:r>
        <w:t xml:space="preserve">represents not merely an application, but a pledge to become an integral thread in Milan’s rich tapestry of medical discovery. The city’s legacy – from the Renaissance-era anatomical studies of Vesalius to today’s genomic medicine pioneers – resonates with my scientific ethos. As a</w:t>
      </w:r>
      <w:r>
        <w:t xml:space="preserve"> </w:t>
      </w:r>
      <w:r>
        <w:rPr>
          <w:bCs/>
          <w:b/>
        </w:rPr>
        <w:t xml:space="preserve">Medical Researcher</w:t>
      </w:r>
      <w:r>
        <w:t xml:space="preserve">, I am uniquely positioned to leverage Milan’s unparalleled resources while contributing fresh perspectives on global health challenges. I seek not just a position in</w:t>
      </w:r>
      <w:r>
        <w:t xml:space="preserve"> </w:t>
      </w:r>
      <w:r>
        <w:rPr>
          <w:bCs/>
          <w:b/>
        </w:rPr>
        <w:t xml:space="preserve">Italy Milan</w:t>
      </w:r>
      <w:r>
        <w:t xml:space="preserve">, but to become part of its next chapter of innovation, where every experiment, publication, and patient interaction advances the shared mission: transforming scientific insight into human health. My decade of research has prepared me for this moment; Milan’s ecosystem is ready to amplify my contribution. I am eager to bring my expertise in precision oncology and digital health transformation to your institutions and join the vanguard of medical progress defining 21st-century healthcare in</w:t>
      </w:r>
      <w:r>
        <w:t xml:space="preserve"> </w:t>
      </w:r>
      <w:r>
        <w:rPr>
          <w:bCs/>
          <w:b/>
        </w:rPr>
        <w:t xml:space="preserve">Italy Milan</w:t>
      </w:r>
      <w:r>
        <w:t xml:space="preserve">.</w:t>
      </w:r>
    </w:p>
    <w:p>
      <w:pPr>
        <w:pStyle w:val="BodyText"/>
      </w:pPr>
      <w:r>
        <w:t xml:space="preserve">— Prepared with profound respect for Milan’s scientific heritage and commitment to future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dc:title>
  <dc:creator/>
  <dc:language>en</dc:language>
  <cp:keywords/>
  <dcterms:created xsi:type="dcterms:W3CDTF">2026-07-24T04:01:29Z</dcterms:created>
  <dcterms:modified xsi:type="dcterms:W3CDTF">2026-07-24T04:01:29Z</dcterms:modified>
</cp:coreProperties>
</file>

<file path=docProps/custom.xml><?xml version="1.0" encoding="utf-8"?>
<Properties xmlns="http://schemas.openxmlformats.org/officeDocument/2006/custom-properties" xmlns:vt="http://schemas.openxmlformats.org/officeDocument/2006/docPropsVTypes"/>
</file>