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Application</w:t>
      </w:r>
    </w:p>
    <w:bookmarkStart w:id="27" w:name="statement-of-purpose"/>
    <w:p>
      <w:pPr>
        <w:pStyle w:val="Heading1"/>
      </w:pPr>
      <w:r>
        <w:t xml:space="preserve">STATEMENT OF PURPOSE</w:t>
      </w:r>
    </w:p>
    <w:bookmarkStart w:id="26" w:name="X1c326fb1b500052a6abbb52777ae9e33db1b842"/>
    <w:p>
      <w:pPr>
        <w:pStyle w:val="Heading2"/>
      </w:pPr>
      <w:r>
        <w:t xml:space="preserve">For Medical Researcher Position in New Zealand Wellington</w:t>
      </w:r>
    </w:p>
    <w:p>
      <w:pPr>
        <w:pStyle w:val="FirstParagraph"/>
      </w:pPr>
      <w:r>
        <w:t xml:space="preserve">As a dedicated medical researcher with five years of postdoctoral experience in molecular oncology, I am writing to express my profound enthusiasm for contributing to New Zealand's healthcare innovation ecosystem through a research position based in Wellington. This Statement of Purpose articulates my professional journey, alignment with New Zealand's unique medical research landscape, and unwavering commitment to advancing health outcomes specifically within the Wellington community and national framework.</w:t>
      </w:r>
    </w:p>
    <w:bookmarkStart w:id="20" w:name="Xc56f7a9c024faa0076107b98e432c2defb7d9ea"/>
    <w:p>
      <w:pPr>
        <w:pStyle w:val="Heading3"/>
      </w:pPr>
      <w:r>
        <w:t xml:space="preserve">Academic Foundation and Research Trajectory</w:t>
      </w:r>
    </w:p>
    <w:p>
      <w:pPr>
        <w:pStyle w:val="FirstParagraph"/>
      </w:pPr>
      <w:r>
        <w:t xml:space="preserve">My academic journey began with a Bachelor of Biomedical Science from the University of Auckland, where I developed foundational skills in cellular biology under the mentorship of Professor Elara McIntosh. This was followed by a PhD at Imperial College London, where I investigated tumor microenvironment interactions in metastatic breast cancer—a project that resulted in three first-author publications in</w:t>
      </w:r>
      <w:r>
        <w:t xml:space="preserve"> </w:t>
      </w:r>
      <w:r>
        <w:rPr>
          <w:iCs/>
          <w:i/>
        </w:rPr>
        <w:t xml:space="preserve">Nature Communications</w:t>
      </w:r>
      <w:r>
        <w:t xml:space="preserve"> </w:t>
      </w:r>
      <w:r>
        <w:t xml:space="preserve">and</w:t>
      </w:r>
      <w:r>
        <w:t xml:space="preserve"> </w:t>
      </w:r>
      <w:r>
        <w:rPr>
          <w:iCs/>
          <w:i/>
        </w:rPr>
        <w:t xml:space="preserve">Cancer Research</w:t>
      </w:r>
      <w:r>
        <w:t xml:space="preserve">. My doctoral work centered on identifying novel immunomodulatory targets, directly aligning with New Zealand's national health priorities for cancer prevention and treatment innovation.</w:t>
      </w:r>
    </w:p>
    <w:bookmarkEnd w:id="20"/>
    <w:bookmarkStart w:id="21" w:name="Xf4ba94edddf4e9890ac011b4d5e6827f408de70"/>
    <w:p>
      <w:pPr>
        <w:pStyle w:val="Heading3"/>
      </w:pPr>
      <w:r>
        <w:t xml:space="preserve">Why New Zealand Wellington? A Strategic Convergence</w:t>
      </w:r>
    </w:p>
    <w:p>
      <w:pPr>
        <w:pStyle w:val="FirstParagraph"/>
      </w:pPr>
      <w:r>
        <w:t xml:space="preserve">My decision to pursue research in Wellington is not merely geographical—it represents a strategic alignment with New Zealand's distinctive medical research ethos. Unlike metropolitan hubs, Wellington offers an unparalleled environment for collaborative, community-focused science through its concentration of world-class institutions: the Malaghan Institute of Medical Research (with its 50% funding from the Health Research Council), Victoria University’s School of Medicine, and the Wellington Regional Hospital’s clinical trials unit. This ecosystem uniquely bridges academic discovery with practical healthcare implementation—a critical factor for my research on personalized cancer therapies.</w:t>
      </w:r>
    </w:p>
    <w:p>
      <w:pPr>
        <w:pStyle w:val="BodyText"/>
      </w:pPr>
      <w:r>
        <w:t xml:space="preserve">What particularly draws me to Wellington is its commitment to addressing indigenous health disparities through research. As a researcher who has worked extensively with Māori health communities in Aotearoa, I am eager to contribute to initiatives like the Whānau Ora Health Research Programme. Wellington’s status as New Zealand’s political and health policy capital positions it at the forefront of implementing evidence-based solutions for equity—exactly where my work on culturally responsive cancer screening models can have immediate impact.</w:t>
      </w:r>
    </w:p>
    <w:bookmarkEnd w:id="21"/>
    <w:bookmarkStart w:id="22" w:name="research-vision-for-wellington-context"/>
    <w:p>
      <w:pPr>
        <w:pStyle w:val="Heading3"/>
      </w:pPr>
      <w:r>
        <w:t xml:space="preserve">Research Vision for Wellington Context</w:t>
      </w:r>
    </w:p>
    <w:p>
      <w:pPr>
        <w:pStyle w:val="FirstParagraph"/>
      </w:pPr>
      <w:r>
        <w:t xml:space="preserve">My proposed research framework centers on developing point-of-care biomarker detection systems for early-stage lung cancer—addressing New Zealand’s disproportionately high mortality rates in this area. In Wellington, I intend to collaborate with the Malaghan Institute’s Immunology Group and the National Screening Unit to validate these tools within diverse population cohorts, including Pacific Island and Māori communities. This work directly supports New Zealand’s</w:t>
      </w:r>
      <w:r>
        <w:t xml:space="preserve"> </w:t>
      </w:r>
      <w:r>
        <w:rPr>
          <w:iCs/>
          <w:i/>
        </w:rPr>
        <w:t xml:space="preserve">Healthier Lives National Science Challenge</w:t>
      </w:r>
      <w:r>
        <w:t xml:space="preserve">, which prioritizes cancer outcomes through localized innovation.</w:t>
      </w:r>
    </w:p>
    <w:p>
      <w:pPr>
        <w:pStyle w:val="BodyText"/>
      </w:pPr>
      <w:r>
        <w:t xml:space="preserve">The Wellington environment offers irreplaceable advantages: the University of Otago’s Centre for Research in Bioethics provides ethical oversight for community-engaged research, while the Wellington Health Innovation Hub facilitates rapid translation from lab to clinic. I have already initiated dialogue with Dr. Anika Patel at Malaghan Institute, whose work on cancer immunotherapy complements my focus on early detection—a synergy I believe will accelerate meaningful outcomes within New Zealand’s healthcare context.</w:t>
      </w:r>
    </w:p>
    <w:bookmarkEnd w:id="22"/>
    <w:bookmarkStart w:id="23" w:name="commitment-to-aotearoas-research-values"/>
    <w:p>
      <w:pPr>
        <w:pStyle w:val="Heading3"/>
      </w:pPr>
      <w:r>
        <w:t xml:space="preserve">Commitment to Aotearoa's Research Values</w:t>
      </w:r>
    </w:p>
    <w:p>
      <w:pPr>
        <w:pStyle w:val="FirstParagraph"/>
      </w:pPr>
      <w:r>
        <w:t xml:space="preserve">As a researcher, I embrace the Te Tiriti o Waitangi principles that underpin New Zealand’s scientific community. My application reflects deep respect for Māori knowledge systems (</w:t>
      </w:r>
      <w:r>
        <w:rPr>
          <w:iCs/>
          <w:i/>
        </w:rPr>
        <w:t xml:space="preserve">mātauranga Māori</w:t>
      </w:r>
      <w:r>
        <w:t xml:space="preserve">) as integral to medical advancement—not merely as an add-on but as core methodology. In Wellington, where institutions like Te Pūnaha Matatini (the Centre for Research Excellence) champion co-design with iwi, I will actively seek partnership with local Māori health providers to ensure my research respects cultural protocols and addresses community-identified needs. This approach aligns precisely with the Ministry of Health’s</w:t>
      </w:r>
      <w:r>
        <w:t xml:space="preserve"> </w:t>
      </w:r>
      <w:r>
        <w:rPr>
          <w:iCs/>
          <w:i/>
        </w:rPr>
        <w:t xml:space="preserve">Māori Health Action Plan</w:t>
      </w:r>
      <w:r>
        <w:t xml:space="preserve">, which prioritizes collaborative research over extractive models.</w:t>
      </w:r>
    </w:p>
    <w:bookmarkEnd w:id="23"/>
    <w:bookmarkStart w:id="24" w:name="X1a15b4053af28f00160e930fd0968f412a03436"/>
    <w:p>
      <w:pPr>
        <w:pStyle w:val="Heading3"/>
      </w:pPr>
      <w:r>
        <w:t xml:space="preserve">Long-Term Contribution to New Zealand Healthcare</w:t>
      </w:r>
    </w:p>
    <w:p>
      <w:pPr>
        <w:pStyle w:val="FirstParagraph"/>
      </w:pPr>
      <w:r>
        <w:t xml:space="preserve">My ultimate goal as a Medical Researcher in Wellington is not just publication but tangible health improvement. Within five years, I aim to establish a regional biobank focused on understudied populations in the Wellington region, enabling longitudinal studies that address local health inequities. This will position New Zealand to contribute meaningfully to global cancer research while building homegrown expertise—addressing the critical shortage of specialist researchers identified in the 2023</w:t>
      </w:r>
      <w:r>
        <w:t xml:space="preserve"> </w:t>
      </w:r>
      <w:r>
        <w:rPr>
          <w:iCs/>
          <w:i/>
        </w:rPr>
        <w:t xml:space="preserve">Health Research Strategy</w:t>
      </w:r>
      <w:r>
        <w:t xml:space="preserve">.</w:t>
      </w:r>
    </w:p>
    <w:p>
      <w:pPr>
        <w:pStyle w:val="BodyText"/>
      </w:pPr>
      <w:r>
        <w:t xml:space="preserve">Moreover, I am committed to developing Wellington as a hub for medical innovation by mentoring young Aotearoa scientists through Victoria University’s research training programs. My previous experience leading interdisciplinary teams at Imperial College demonstrates my ability to foster collaborative environments—exactly the culture needed to advance New Zealand’s reputation in medical science.</w:t>
      </w:r>
    </w:p>
    <w:bookmarkEnd w:id="24"/>
    <w:bookmarkStart w:id="25" w:name="X59f1b54102aeb744f70625e439acbc2fe86db97"/>
    <w:p>
      <w:pPr>
        <w:pStyle w:val="Heading3"/>
      </w:pPr>
      <w:r>
        <w:t xml:space="preserve">Conclusion: A Purpose Aligned with Wellington's Promise</w:t>
      </w:r>
    </w:p>
    <w:p>
      <w:pPr>
        <w:pStyle w:val="FirstParagraph"/>
      </w:pPr>
      <w:r>
        <w:t xml:space="preserve">My career has been defined by a singular purpose: to translate scientific discovery into real health gains for vulnerable communities. New Zealand Wellington represents the ideal confluence of world-class research infrastructure, cultural commitment to equity, and urgent public health needs where this purpose can be most powerfully realized. I am prepared to immediately engage with Wellington’s medical community through existing networks like the Wellington Medical Research Foundation and contribute to initiatives such as the Cancer Control Strategy 2023–2030.</w:t>
      </w:r>
    </w:p>
    <w:p>
      <w:pPr>
        <w:pStyle w:val="BodyText"/>
      </w:pPr>
      <w:r>
        <w:t xml:space="preserve">As a future Medical Researcher in New Zealand, I will honor our shared commitment to</w:t>
      </w:r>
      <w:r>
        <w:t xml:space="preserve"> </w:t>
      </w:r>
      <w:r>
        <w:rPr>
          <w:iCs/>
          <w:i/>
        </w:rPr>
        <w:t xml:space="preserve">tino rangatiratanga</w:t>
      </w:r>
      <w:r>
        <w:t xml:space="preserve"> </w:t>
      </w:r>
      <w:r>
        <w:t xml:space="preserve">(self-determination) in health through research that is both scientifically rigorous and deeply community-rooted. I welcome the opportunity to discuss how my expertise can support Wellington’s vision of becoming a global model for equitable medical innovation. Thank you for considering this Statement of Purpose as an expression of my dedication to advancing health outcomes across Aotearoa.</w:t>
      </w:r>
    </w:p>
    <w:p>
      <w:pPr>
        <w:pStyle w:val="BodyText"/>
      </w:pPr>
      <w:r>
        <w:t xml:space="preserve">Sincerely,</w:t>
      </w:r>
    </w:p>
    <w:p>
      <w:pPr>
        <w:pStyle w:val="BodyText"/>
      </w:pPr>
      <w:r>
        <w:t xml:space="preserve">Dr. Evelyn Chen</w:t>
      </w:r>
      <w:r>
        <w:br/>
      </w:r>
      <w:r>
        <w:t xml:space="preserve">Medical Researcher</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Application</dc:title>
  <dc:creator/>
  <dc:language>en</dc:language>
  <cp:keywords/>
  <dcterms:created xsi:type="dcterms:W3CDTF">2026-07-24T15:26:12Z</dcterms:created>
  <dcterms:modified xsi:type="dcterms:W3CDTF">2026-07-24T15:26:12Z</dcterms:modified>
</cp:coreProperties>
</file>

<file path=docProps/custom.xml><?xml version="1.0" encoding="utf-8"?>
<Properties xmlns="http://schemas.openxmlformats.org/officeDocument/2006/custom-properties" xmlns:vt="http://schemas.openxmlformats.org/officeDocument/2006/docPropsVTypes"/>
</file>