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Pakistan</w:t>
      </w:r>
      <w:r>
        <w:t xml:space="preserve"> </w:t>
      </w:r>
      <w:r>
        <w:t xml:space="preserve">Karachi</w:t>
      </w:r>
    </w:p>
    <w:bookmarkStart w:id="20" w:name="X85f6f933c1a5879901b3a5cc55b58584adf94a9"/>
    <w:p>
      <w:pPr>
        <w:pStyle w:val="Heading1"/>
      </w:pPr>
      <w:r>
        <w:t xml:space="preserve">STATEMENT OF PURPOSE: PURSUING ADVANCED MEDICAL RESEARCH IN PAKISTAN KARACHI</w:t>
      </w:r>
    </w:p>
    <w:p>
      <w:pPr>
        <w:pStyle w:val="FirstParagraph"/>
      </w:pPr>
      <w:r>
        <w:t xml:space="preserve">Dear Admissions Committee,</w:t>
      </w:r>
    </w:p>
    <w:p>
      <w:pPr>
        <w:pStyle w:val="BodyText"/>
      </w:pPr>
      <w:r>
        <w:t xml:space="preserve">As I prepare this Statement of Purpose for advanced medical research training, I stand at a pivotal crossroads where my academic journey converges with Pakistan's most pressing healthcare challenges. My decision to dedicate my career as a Medical Researcher in Karachi—a city of 25 million souls grappling with infectious disease outbreaks, rising non-communicable diseases, and fragmented health infrastructure—has been forged through years of witnessing systemic vulnerabilities firsthand. This Statement of Purpose articulates my unwavering commitment to transforming medical research into tangible public health solutions within Pakistan Karachi.</w:t>
      </w:r>
    </w:p>
    <w:p>
      <w:pPr>
        <w:pStyle w:val="BodyText"/>
      </w:pPr>
      <w:r>
        <w:t xml:space="preserve">My fascination with medical research ignited during clinical rotations at Aga Khan University Hospital in Karachi, where I observed the stark contrast between sophisticated tertiary care and the overwhelming burden of dengue, tuberculosis, and cardiovascular diseases in underserved communities. In 2021, while assisting Dr. Zainab Ahmed’s team on a malaria prevalence study across Korangi Town—a densely populated urban slum—I realized that effective interventions require context-specific research, not just imported protocols. This experience crystallized my resolve: to become a Medical Researcher who bridges laboratory science with community needs in Pakistan Karachi.</w:t>
      </w:r>
    </w:p>
    <w:p>
      <w:pPr>
        <w:pStyle w:val="BodyText"/>
      </w:pPr>
      <w:r>
        <w:t xml:space="preserve">My academic foundation strengthened through a Bachelor of Medicine and Surgery (MBBS) from Dow University of Health Sciences, where I graduated with honors while conducting a thesis on antibiotic resistance patterns in Karachi’s tertiary care centers. My research revealed alarming rates of ESBL-producing *E. coli* among hospitalized patients—a finding that directly informed hospital-wide stewardship initiatives. Subsequently, as a Research Assistant at the National Institute for Medical Research (NIMR) in Karachi, I co-authored three publications on maternal health disparities in Sindh province, utilizing mixed-methods approaches to identify socioeconomic barriers to prenatal care. These experiences taught me that transformative medical research must be both scientifically rigorous and culturally embedded—a principle I now carry as a core tenet of my professional identity.</w:t>
      </w:r>
    </w:p>
    <w:p>
      <w:pPr>
        <w:pStyle w:val="BodyText"/>
      </w:pPr>
      <w:r>
        <w:t xml:space="preserve">What distinguishes my approach is an acute understanding of Karachi’s unique epidemiological landscape. As Pakistan’s economic capital, this metropolis embodies paradoxes: cutting-edge private hospitals coexist with informal settlements lacking basic sanitation. When investigating diabetes prevalence in Lyari’s industrial zones (2023), I collaborated with local community health workers to navigate cultural hesitancy toward blood glucose testing. Our study—published in the *Journal of Pakistan Medical Association*—demonstrated that mobile screening units staffed by Urdu-speaking female researchers increased participation by 68%. This validated my belief that successful medical research requires deep community trust, not just technical expertise—a lesson I will apply to all future work in Pakistan Karachi.</w:t>
      </w:r>
    </w:p>
    <w:p>
      <w:pPr>
        <w:pStyle w:val="BodyText"/>
      </w:pPr>
      <w:r>
        <w:t xml:space="preserve">My short-term vision is to pursue a Master of Science in Epidemiology at the University of Health Sciences (UHS), Karachi, where faculty like Dr. Saifullah Khan pioneer research on zoonotic diseases and urban health. I am particularly eager to contribute to UHS’s ongoing project mapping air pollution exposure in Karachi’s industrial corridors—a critical gap given the city’s 120 µg/m³ PM2.5 levels (WHO standard: 5 µg/m³). My prior work with GIS mapping during the Karachi Air Quality Study has equipped me with spatial analysis skills I intend to refine at UHS to develop predictive models for respiratory disease outbreaks.</w:t>
      </w:r>
    </w:p>
    <w:p>
      <w:pPr>
        <w:pStyle w:val="BodyText"/>
      </w:pPr>
      <w:r>
        <w:t xml:space="preserve">Long-term, I aspire to establish a research hub within the Aga Khan University’s Center for Global Health in Karachi focused on "Urban Health Innovation." This initiative will address three critical gaps: 1) rapid diagnostic development for emerging pathogens, 2) cost-effective telemedicine frameworks for remote communities like Malir District, and 3) policy advocacy models based on locally generated evidence. I envision collaborating with organizations like the Pakistan Medical Research Council (PMRC) to scale interventions—such as our successful dengue early-warning system piloted in Orangi Town—to all major cities. As a Medical Researcher committed to Pakistan Karachi, my work will never be confined to academic journals; it must translate into lives saved and systems strengthened.</w:t>
      </w:r>
    </w:p>
    <w:p>
      <w:pPr>
        <w:pStyle w:val="BodyText"/>
      </w:pPr>
      <w:r>
        <w:t xml:space="preserve">My commitment is rooted in the conviction that Pakistan’s health transformation requires homegrown research talent. Having witnessed the limitations of "one-size-fits-all" global health models during my fieldwork in Thar Desert, I reject the notion that Karachi needs imported solutions. Instead, I am driven to cultivate a new generation of researchers trained to tackle our unique challenges—from cholera outbreaks linked to monsoon flooding to diabetes epidemics accelerated by urbanization. My goal is not merely personal advancement but building research capacity that resonates with Pakistan’s reality.</w:t>
      </w:r>
    </w:p>
    <w:p>
      <w:pPr>
        <w:pStyle w:val="BodyText"/>
      </w:pPr>
      <w:r>
        <w:t xml:space="preserve">Throughout my journey, I have seen how medical research can be a catalyst for justice. When my team’s findings on vaccine hesitancy in Karachi’s transgender community led to culturally tailored outreach by the Sindh Health Department, it proved that evidence-based approaches can dismantle health inequities. This experience solidified my understanding: as a Medical Researcher in Pakistan Karachi, I am not just collecting data—I am advocating for those often excluded from health systems.</w:t>
      </w:r>
    </w:p>
    <w:p>
      <w:pPr>
        <w:pStyle w:val="BodyText"/>
      </w:pPr>
      <w:r>
        <w:t xml:space="preserve">I write this Statement of Purpose with profound gratitude to the institutions enabling research in Pakistan Karachi, particularly UHS and Aga Khan University, whose mentors have shown me that excellence is measured by impact. My academic record, field experience in Karachi’s diverse neighborhoods, and clear roadmap for contributing to national health priorities make me uniquely prepared to advance this mission. I seek not just training but active participation in shaping a future where Pakistan Karachi leads medical innovation—from the laboratories of Rawalpindi to the clinics of Karsaz.</w:t>
      </w:r>
    </w:p>
    <w:p>
      <w:pPr>
        <w:pStyle w:val="BodyText"/>
      </w:pPr>
      <w:r>
        <w:t xml:space="preserve">As I conclude this Statement of Purpose, I reaffirm that my ambition transcends personal achievement. It is a pledge to channel every research insight toward alleviating suffering in Pakistan’s most vulnerable communities. In Karachi—where every street corner tells a health story—I will remain steadfast as the Medical Researcher who turns data into dignity, one community at a time.</w:t>
      </w:r>
    </w:p>
    <w:p>
      <w:pPr>
        <w:pStyle w:val="BodyText"/>
      </w:pPr>
      <w:r>
        <w:t xml:space="preserve">Sincerely,</w:t>
      </w:r>
    </w:p>
    <w:p>
      <w:pPr>
        <w:pStyle w:val="BodyText"/>
      </w:pPr>
      <w:r>
        <w:t xml:space="preserve">[Your Full Name]</w:t>
      </w:r>
    </w:p>
    <w:p>
      <w:pPr>
        <w:pStyle w:val="BodyText"/>
      </w:pPr>
      <w:r>
        <w:t xml:space="preserve">Medical Researcher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Pakistan Karachi</dc:title>
  <dc:creator/>
  <dc:language>en</dc:language>
  <cp:keywords/>
  <dcterms:created xsi:type="dcterms:W3CDTF">2026-07-24T14:02:23Z</dcterms:created>
  <dcterms:modified xsi:type="dcterms:W3CDTF">2026-07-24T14:02:23Z</dcterms:modified>
</cp:coreProperties>
</file>

<file path=docProps/custom.xml><?xml version="1.0" encoding="utf-8"?>
<Properties xmlns="http://schemas.openxmlformats.org/officeDocument/2006/custom-properties" xmlns:vt="http://schemas.openxmlformats.org/officeDocument/2006/docPropsVTypes"/>
</file>