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Medical</w:t>
      </w:r>
      <w:r>
        <w:t xml:space="preserve"> </w:t>
      </w:r>
      <w:r>
        <w:t xml:space="preserve">Researcher</w:t>
      </w:r>
      <w:r>
        <w:t xml:space="preserve"> </w:t>
      </w:r>
      <w:r>
        <w:t xml:space="preserve">-</w:t>
      </w:r>
      <w:r>
        <w:t xml:space="preserve"> </w:t>
      </w:r>
      <w:r>
        <w:t xml:space="preserve">Cape</w:t>
      </w:r>
      <w:r>
        <w:t xml:space="preserve"> </w:t>
      </w:r>
      <w:r>
        <w:t xml:space="preserve">Town,</w:t>
      </w:r>
      <w:r>
        <w:t xml:space="preserve"> </w:t>
      </w:r>
      <w:r>
        <w:t xml:space="preserve">South</w:t>
      </w:r>
      <w:r>
        <w:t xml:space="preserve"> </w:t>
      </w:r>
      <w:r>
        <w:t xml:space="preserve">Africa</w:t>
      </w:r>
    </w:p>
    <w:bookmarkStart w:id="20" w:name="X88cfba66a68c83a3279d9f0c185d79ed5adfe16"/>
    <w:p>
      <w:pPr>
        <w:pStyle w:val="Heading1"/>
      </w:pPr>
      <w:r>
        <w:t xml:space="preserve">Statement of Purpose: Pursuing Excellence in Medical Research at the Heart of South Africa's Health Innovation Hub</w:t>
      </w:r>
    </w:p>
    <w:p>
      <w:pPr>
        <w:pStyle w:val="FirstParagraph"/>
      </w:pPr>
      <w:r>
        <w:t xml:space="preserve">As an aspiring Medical Researcher deeply committed to addressing global health inequities through locally driven science, I submit this Statement of Purpose to formally express my intention to advance my career within the vibrant research ecosystem of Cape Town, South Africa. My journey has been shaped by a profound commitment to translating scientific discovery into tangible health improvements for underserved populations—a mission that finds its most urgent and inspiring expression in the dynamic context of South Africa.</w:t>
      </w:r>
    </w:p>
    <w:p>
      <w:pPr>
        <w:pStyle w:val="BodyText"/>
      </w:pPr>
      <w:r>
        <w:t xml:space="preserve">My passion for medical research ignited during my undergraduate studies in Biomedical Sciences at the University of Cape Town (UCT), where I witnessed firsthand the devastating impact of infectious diseases on communities across the Western Cape. Volunteering at Khayelitsha Community Health Centre exposed me to the stark realities of HIV/AIDS, tuberculosis, and emerging health challenges—realities that demanded not only compassionate care but also innovative, context-specific research. This experience fundamentally shifted my perspective from a clinical focus to a research-driven approach centered on community needs. I realized that effective medical solutions must emerge from understanding the local epidemiological landscape, cultural dynamics, and resource constraints of places like Cape Town.</w:t>
      </w:r>
    </w:p>
    <w:p>
      <w:pPr>
        <w:pStyle w:val="BodyText"/>
      </w:pPr>
      <w:r>
        <w:t xml:space="preserve">Building on this foundation, I pursued a Master’s in Molecular Medicine at Stellenbosch University, where my thesis investigated novel biomarkers for early tuberculosis detection in high-burden South African populations. This project was not conducted in isolation; it required close collaboration with the South African Medical Research Council (SAMRC)’s Western Cape Unit and local clinics across Cape Town. I spent months collecting samples, navigating ethical approvals within the South African regulatory framework, and analyzing data through the lens of public health impact. The challenge of ensuring our findings could be implemented in resource-limited settings—where a single diagnostic tool might save countless lives—solidified my resolve to become a Medical Researcher whose work directly serves communities in South Africa.</w:t>
      </w:r>
    </w:p>
    <w:p>
      <w:pPr>
        <w:pStyle w:val="BodyText"/>
      </w:pPr>
      <w:r>
        <w:t xml:space="preserve">My professional journey further cemented my dedication to research that matters. As a Research Assistant at the Desmond Tutu HIV Centre, I contributed to multi-site clinical trials evaluating long-acting antiretroviral therapies for adolescents in Cape Town’s township settings. This role demanded cultural sensitivity, community engagement, and meticulous attention to data integrity—all critical competencies for effective Medical Researcher practice in South Africa. I learned that successful research transcends the laboratory; it requires building trust with communities like those in Langa or Nyanga, understanding their health priorities beyond clinical metrics, and ensuring that findings actively inform policy at institutions such as the Western Cape Department of Health. This experience underscored how deeply intertwined medical research is with social justice—a principle I now consider non-negotiable in my professional ethos.</w:t>
      </w:r>
    </w:p>
    <w:p>
      <w:pPr>
        <w:pStyle w:val="BodyText"/>
      </w:pPr>
      <w:r>
        <w:t xml:space="preserve">Why South Africa? Why Cape Town specifically? The answer lies in the unparalleled convergence of world-class infrastructure, pressing health challenges, and a culture of collaborative innovation uniquely found here. Cape Town is not merely a location for my research; it is the epicenter where cutting-edge medical science meets urgent community needs. UCT’s Faculty of Health Sciences, SAMRC’s research divisions, and initiatives like the Africa Health Research Institute (AHRI) in Cape Town provide an unmatched environment for interdisciplinary work addressing HIV/TB co-infection, antimicrobial resistance, and non-communicable diseases—conditions that disproportionately affect South African populations. More importantly, Cape Town’s diverse demographics offer a living laboratory for understanding health disparities within a single urban context—a complexity essential for developing scalable interventions.</w:t>
      </w:r>
    </w:p>
    <w:p>
      <w:pPr>
        <w:pStyle w:val="BodyText"/>
      </w:pPr>
      <w:r>
        <w:t xml:space="preserve">My long-term vision is to become a lead Medical Researcher dedicated to reducing the burden of infectious diseases through community-integrated research in South Africa. I aim to establish an independent research program at UCT or SAMRC, focusing on point-of-care diagnostic tools tailored for primary healthcare settings across the Western Cape. For instance, I propose developing a rapid, low-cost test for early detection of drug-resistant TB in rural clinics—a problem that directly impacts communities near Cape Town’s periphery. This work would align with South Africa’s National Health Research Priorities and leverage partnerships with local health authorities to ensure seamless translation into practice.</w:t>
      </w:r>
    </w:p>
    <w:p>
      <w:pPr>
        <w:pStyle w:val="BodyText"/>
      </w:pPr>
      <w:r>
        <w:t xml:space="preserve">Cape Town is more than my chosen research destination; it is where I am called to contribute meaningfully to a legacy of scientific excellence rooted in service. I am inspired by pioneers like Professor Salim Abdool Karim, whose work in Cape Town has revolutionized HIV prevention globally. His approach—grounded in community partnership and locally relevant science—defines the standard I aspire to meet. South Africa’s history of resilience against health crises demands a new generation of Medical Researchers who understand that data alone is insufficient without empathy, context, and unwavering commitment to equity.</w:t>
      </w:r>
    </w:p>
    <w:p>
      <w:pPr>
        <w:pStyle w:val="BodyText"/>
      </w:pPr>
      <w:r>
        <w:t xml:space="preserve">I recognize that the challenges here are complex: fragmented healthcare systems, funding constraints, and the need for sustainable capacity building. Yet these are precisely the challenges where my skills—rigorous scientific training, community engagement experience in Cape Town settings, and a deep understanding of South Africa’s health landscape—can make a difference. I am eager to collaborate with mentors at institutions like UCT’s Institute of Infectious Disease and Molecular Medicine and contribute to initiatives such as the National Health Research Ethics Council (NHREC) projects that prioritize ethical research in resource-limited environments.</w:t>
      </w:r>
    </w:p>
    <w:p>
      <w:pPr>
        <w:pStyle w:val="BodyText"/>
      </w:pPr>
      <w:r>
        <w:t xml:space="preserve">In conclusion, this Statement of Purpose reflects not just an application, but a pledge. I pledge to dedicate my expertise as a Medical Researcher to advancing health equity in South Africa through innovative science rooted in the realities of Cape Town’s communities. I seek not merely to conduct research here, but to grow alongside the people and institutions that make this city a beacon of hope for transformative healthcare across our nation. The urgency of South Africa’s health challenges demands nothing less than focused, compassionate, and locally driven scientific excellence—and I am ready to answer that call in the heart of Cape Town.</w:t>
      </w:r>
    </w:p>
    <w:p>
      <w:pPr>
        <w:pStyle w:val="BodyText"/>
      </w:pPr>
      <w:r>
        <w:t xml:space="preserve">With profound commitment to the future of medical research in South Africa,</w:t>
      </w:r>
    </w:p>
    <w:p>
      <w:pPr>
        <w:pStyle w:val="BodyText"/>
      </w:pPr>
      <w:r>
        <w:t xml:space="preserve">[Your Name]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Medical Researcher - Cape Town, South Africa</dc:title>
  <dc:creator/>
  <dc:language>en</dc:language>
  <cp:keywords/>
  <dcterms:created xsi:type="dcterms:W3CDTF">2026-07-24T16:02:44Z</dcterms:created>
  <dcterms:modified xsi:type="dcterms:W3CDTF">2026-07-24T16:02:44Z</dcterms:modified>
</cp:coreProperties>
</file>

<file path=docProps/custom.xml><?xml version="1.0" encoding="utf-8"?>
<Properties xmlns="http://schemas.openxmlformats.org/officeDocument/2006/custom-properties" xmlns:vt="http://schemas.openxmlformats.org/officeDocument/2006/docPropsVTypes"/>
</file>