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228987aedabd7660fc0bafac4ded46771be800e"/>
    <w:p>
      <w:pPr>
        <w:pStyle w:val="Heading1"/>
      </w:pPr>
      <w:r>
        <w:t xml:space="preserve">Statement of Purpose: Advancing Medical Research in South Africa Johannesburg</w:t>
      </w:r>
    </w:p>
    <w:p>
      <w:pPr>
        <w:pStyle w:val="FirstParagraph"/>
      </w:pPr>
      <w:r>
        <w:t xml:space="preserve">As I meticulously craft this Statement of Purpose, I am driven by a profound commitment to transform medical research into tangible solutions for communities facing complex health challenges. My aspiration to become an exceptional Medical Researcher has crystallized through years of academic rigor and field experience, with a specific focus on contributing meaningfully to the healthcare landscape of</w:t>
      </w:r>
      <w:r>
        <w:t xml:space="preserve"> </w:t>
      </w:r>
      <w:r>
        <w:rPr>
          <w:bCs/>
          <w:b/>
        </w:rPr>
        <w:t xml:space="preserve">South Africa Johannesburg</w:t>
      </w:r>
      <w:r>
        <w:t xml:space="preserve">. This document articulates my professional trajectory, motivation for specializing in this critical region, and unwavering dedication to advancing medical science where it is needed most.</w:t>
      </w:r>
    </w:p>
    <w:bookmarkStart w:id="20" w:name="X1d56a54438a976dbb605ec43df2c45b566002e6"/>
    <w:p>
      <w:pPr>
        <w:pStyle w:val="Heading2"/>
      </w:pPr>
      <w:r>
        <w:t xml:space="preserve">Foundations of Passion: Academic and Professional Trajectory</w:t>
      </w:r>
    </w:p>
    <w:p>
      <w:pPr>
        <w:pStyle w:val="FirstParagraph"/>
      </w:pPr>
      <w:r>
        <w:t xml:space="preserve">My journey began with a Bachelor of Science in Biomedical Sciences at the University of Cape Town, where I immersed myself in molecular biology and epidemiology. A pivotal moment came during my undergraduate research on antiretroviral therapy adherence among urban populations in Soweto—a project that exposed me to the devastating intersection of socioeconomic barriers and HIV/AIDS prevalence. This experience ignited my resolve to become a Medical Researcher capable of designing contextually relevant solutions. I further honed my skills through a Master’s in Public Health at the University of Witwatersrand, specializing in infectious disease control, with a thesis examining TB-HIV co-infection dynamics in Johannesburg's underserved townships.</w:t>
      </w:r>
    </w:p>
    <w:p>
      <w:pPr>
        <w:pStyle w:val="BodyText"/>
      </w:pPr>
      <w:r>
        <w:t xml:space="preserve">My professional path strengthened this commitment. As a Research Assistant at the National Institute for Communicable Diseases (NICD) in Johannesburg, I contributed to a groundbreaking study on multidrug-resistant tuberculosis (MDR-TB) that directly informed provincial treatment protocols. Managing community-based data collection across Soweto and Alexandra township taught me that effective medical research must be deeply embedded in local realities—not merely imported models. These experiences solidified my belief that the most impactful work occurs where health disparities are most acute, making</w:t>
      </w:r>
      <w:r>
        <w:t xml:space="preserve"> </w:t>
      </w:r>
      <w:r>
        <w:rPr>
          <w:bCs/>
          <w:b/>
        </w:rPr>
        <w:t xml:space="preserve">South Africa Johannesburg</w:t>
      </w:r>
      <w:r>
        <w:t xml:space="preserve"> </w:t>
      </w:r>
      <w:r>
        <w:t xml:space="preserve">the undeniable epicenter for my career.</w:t>
      </w:r>
    </w:p>
    <w:bookmarkEnd w:id="20"/>
    <w:bookmarkStart w:id="21" w:name="Xfe31fa71ef1f940f4c8a532cf9cd4b0a2bd643d"/>
    <w:p>
      <w:pPr>
        <w:pStyle w:val="Heading2"/>
      </w:pPr>
      <w:r>
        <w:t xml:space="preserve">The Imperative of Focusing on South Africa Johannesburg</w:t>
      </w:r>
    </w:p>
    <w:p>
      <w:pPr>
        <w:pStyle w:val="FirstParagraph"/>
      </w:pPr>
      <w:r>
        <w:rPr>
          <w:bCs/>
          <w:b/>
        </w:rPr>
        <w:t xml:space="preserve">South Africa Johannesburg</w:t>
      </w:r>
      <w:r>
        <w:t xml:space="preserve"> </w:t>
      </w:r>
      <w:r>
        <w:t xml:space="preserve">is not merely a geographical location but a crucible of medical innovation and challenge. As the economic hub housing 13% of South Africa’s population, it grapples with staggering health burdens: the highest global TB incidence, one of the world’s largest HIV epidemics, and rapidly rising non-communicable diseases like diabetes. What distinguishes Johannesburg is its unique confluence of world-class research institutions—such as Wits University’s MRC/UCT Research Unit on Methods Development in Health Sciences, the South African Medical Research Council (SAMRC)’s Johannesburg campus, and the Aurum Institute—and communities where these diseases exact a human toll daily. This environment creates an unparalleled laboratory for medical research that can influence global health policy.</w:t>
      </w:r>
    </w:p>
    <w:p>
      <w:pPr>
        <w:pStyle w:val="BodyText"/>
      </w:pPr>
      <w:r>
        <w:t xml:space="preserve">I am particularly drawn to Johannesburg’s role as a testing ground for scalable interventions. For instance, the city’s pioneering use of mobile clinics to combat HIV stigma in informal settlements demonstrates how context-driven research yields replicable models. My goal is not merely to conduct studies but to bridge the gap between academic inquiry and community health outcomes—ensuring that every publication translates into improved patient care within Johannesburg’s diverse neighborhoods. The SAMRC’s strategic focus on "Research for Health Impact" aligns perfectly with my vision, and I am eager to collaborate with their networks in Johannesburg.</w:t>
      </w:r>
    </w:p>
    <w:bookmarkEnd w:id="21"/>
    <w:bookmarkStart w:id="22" w:name="X76bf19e4034e45ef983137e65b1148f32f5eca2"/>
    <w:p>
      <w:pPr>
        <w:pStyle w:val="Heading2"/>
      </w:pPr>
      <w:r>
        <w:t xml:space="preserve">Future Contributions: A Research Vision Rooted in Johannesburg</w:t>
      </w:r>
    </w:p>
    <w:p>
      <w:pPr>
        <w:pStyle w:val="FirstParagraph"/>
      </w:pPr>
      <w:r>
        <w:t xml:space="preserve">My long-term objective as a Medical Researcher is to establish a research program centered on integrating digital health tools with community-based care models for chronic diseases. In</w:t>
      </w:r>
      <w:r>
        <w:t xml:space="preserve"> </w:t>
      </w:r>
      <w:r>
        <w:rPr>
          <w:bCs/>
          <w:b/>
        </w:rPr>
        <w:t xml:space="preserve">South Africa Johannesburg</w:t>
      </w:r>
      <w:r>
        <w:t xml:space="preserve">, where mobile phone penetration exceeds 95% but healthcare access remains fragmented, I envision developing AI-driven platforms that predict TB treatment interruptions using real-time data from community health workers. This project would directly address the city’s critical need to reduce mortality rates through proactive intervention—a solution born from local context, not theoretical frameworks.</w:t>
      </w:r>
    </w:p>
    <w:p>
      <w:pPr>
        <w:pStyle w:val="BodyText"/>
      </w:pPr>
      <w:r>
        <w:t xml:space="preserve">Specifically, I aim to partner with institutions like the Johannesburg Academic Health Services (JAHS) and local NGOs such as the Treatment Action Campaign (TAC). My proposal will prioritize ethical community engagement: co-designing tools with township residents to ensure cultural appropriateness and sustainability. This approach embodies my conviction that medical research must empower communities, not extract from them. I also seek to mentor young researchers from historically disadvantaged backgrounds in Johannesburg, fostering local capacity to tackle health inequities long-term.</w:t>
      </w:r>
    </w:p>
    <w:bookmarkEnd w:id="22"/>
    <w:bookmarkStart w:id="23" w:name="why-this-path-matters-now"/>
    <w:p>
      <w:pPr>
        <w:pStyle w:val="Heading2"/>
      </w:pPr>
      <w:r>
        <w:t xml:space="preserve">Why This Path Matters Now</w:t>
      </w:r>
    </w:p>
    <w:p>
      <w:pPr>
        <w:pStyle w:val="FirstParagraph"/>
      </w:pPr>
      <w:r>
        <w:t xml:space="preserve">The urgency of my mission is underscored by South Africa’s current healthcare crisis. With 7.5 million people living with HIV and a TB burden that accounts for 15% of global cases, research that accelerates treatment efficacy and accessibility is non-negotiable. Johannesburg’s dense urban environment magnifies these challenges but also enables rapid testing of solutions—making it the ideal launchpad for innovations with continental and global relevance. My proposed work on predictive analytics for chronic disease management aligns with South Africa’s National Health Insurance (NHI) roadmap, which prioritizes data-driven resource allocation to reduce inequities.</w:t>
      </w:r>
    </w:p>
    <w:p>
      <w:pPr>
        <w:pStyle w:val="BodyText"/>
      </w:pPr>
      <w:r>
        <w:t xml:space="preserve">Furthermore, I recognize that as a Medical Researcher in Johannesburg, my role extends beyond the lab. I will actively participate in policy dialogues through platforms like the Johannesburg City Health Department’s research advisory board, ensuring findings directly inform municipal health strategies. This holistic perspective—combining laboratory science with public health implementation—is what distinguishes effective medical research from isolated academic exercises.</w:t>
      </w:r>
    </w:p>
    <w:bookmarkEnd w:id="23"/>
    <w:bookmarkStart w:id="24" w:name="conclusion-commitment-to-impact"/>
    <w:p>
      <w:pPr>
        <w:pStyle w:val="Heading2"/>
      </w:pPr>
      <w:r>
        <w:t xml:space="preserve">Conclusion: Commitment to Impact</w:t>
      </w:r>
    </w:p>
    <w:p>
      <w:pPr>
        <w:pStyle w:val="FirstParagraph"/>
      </w:pPr>
      <w:r>
        <w:t xml:space="preserve">This Statement of Purpose encapsulates my unwavering dedication to becoming a Medical Researcher who serves not just as an observer but as an agent of change in</w:t>
      </w:r>
      <w:r>
        <w:t xml:space="preserve"> </w:t>
      </w:r>
      <w:r>
        <w:rPr>
          <w:bCs/>
          <w:b/>
        </w:rPr>
        <w:t xml:space="preserve">South Africa Johannesburg</w:t>
      </w:r>
      <w:r>
        <w:t xml:space="preserve">. My academic training, field experience, and community-centered vision equip me to contribute meaningfully to the city’s health transformation. I am prepared to immerse myself in Johannesburg’s dynamic research ecosystem—from collaborating with SAMRC scientists at the Wits campus to partnering with grassroots organizations in Diepsloot—ensuring every study advances equity and evidence-based practice.</w:t>
      </w:r>
    </w:p>
    <w:p>
      <w:pPr>
        <w:pStyle w:val="BodyText"/>
      </w:pPr>
      <w:r>
        <w:t xml:space="preserve">I seek not merely an opportunity but a partnership to build a healthier future for Johannesburg’s communities. With my background in infectious disease research, proficiency in health data analytics, and deep respect for the resilience of South African communities, I am ready to join the vanguard of medical researchers transforming challenges into catalysts for innovation. The path ahead demands courage and collaboration—qualities I have cultivated through years of dedicated service to public health. In</w:t>
      </w:r>
      <w:r>
        <w:t xml:space="preserve"> </w:t>
      </w:r>
      <w:r>
        <w:rPr>
          <w:bCs/>
          <w:b/>
        </w:rPr>
        <w:t xml:space="preserve">South Africa Johannesburg</w:t>
      </w:r>
      <w:r>
        <w:t xml:space="preserve">, where every research question carries weighty human consequences, I am prepared to answer with purpose.</w:t>
      </w:r>
    </w:p>
    <w:p>
      <w:pPr>
        <w:pStyle w:val="BodyText"/>
      </w:pPr>
      <w:r>
        <w:t xml:space="preserve">My commitment is not theoretical; it is forged in the streets of Soweto, the clinics of Alexandra, and the laboratories of Johannesburg. I stand ready to contribute my expertise to a legacy where medical research unequivocally serves humanity at its most vulnerable—and where South Africa leads global health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2026-07-24T22:48:53Z</dcterms:created>
  <dcterms:modified xsi:type="dcterms:W3CDTF">2026-07-24T22:48:53Z</dcterms:modified>
</cp:coreProperties>
</file>

<file path=docProps/custom.xml><?xml version="1.0" encoding="utf-8"?>
<Properties xmlns="http://schemas.openxmlformats.org/officeDocument/2006/custom-properties" xmlns:vt="http://schemas.openxmlformats.org/officeDocument/2006/docPropsVTypes"/>
</file>