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Spain</w:t>
      </w:r>
      <w:r>
        <w:t xml:space="preserve"> </w:t>
      </w:r>
      <w:r>
        <w:t xml:space="preserve">Valencia</w:t>
      </w:r>
    </w:p>
    <w:bookmarkStart w:id="25" w:name="X187fb36731594fc2a2ce657306cb794ad683de1"/>
    <w:p>
      <w:pPr>
        <w:pStyle w:val="Heading1"/>
      </w:pPr>
      <w:r>
        <w:t xml:space="preserve">Statement of Purpose for Medical Researcher Position at Valencia Institutions</w:t>
      </w:r>
    </w:p>
    <w:p>
      <w:pPr>
        <w:pStyle w:val="FirstParagraph"/>
      </w:pPr>
      <w:r>
        <w:t xml:space="preserve">To the Esteemed Selection Committee of Research Institutions in Spain Valencia,</w:t>
      </w:r>
    </w:p>
    <w:p>
      <w:pPr>
        <w:pStyle w:val="BodyText"/>
      </w:pPr>
      <w:r>
        <w:t xml:space="preserve">As I craft this Statement of Purpose, I do so with profound conviction that my career path converges precisely at the vibrant intersection of cutting-edge medical research and the dynamic academic ecosystem of Spain Valencia. My aspiration to become an accomplished Medical Researcher has been meticulously shaped by years of rigorous scientific training and clinical exposure, but it is the unique confluence of Valencia's world-class research infrastructure, multicultural scientific environment, and commitment to translational medicine that compels me to pursue this pivotal phase of my career in this exceptional region.</w:t>
      </w:r>
    </w:p>
    <w:bookmarkStart w:id="20" w:name="X5382489fcb090a287561f8d3f89e2941204ad37"/>
    <w:p>
      <w:pPr>
        <w:pStyle w:val="Heading2"/>
      </w:pPr>
      <w:r>
        <w:t xml:space="preserve">Academic Foundation and Professional Evolution</w:t>
      </w:r>
    </w:p>
    <w:p>
      <w:pPr>
        <w:pStyle w:val="FirstParagraph"/>
      </w:pPr>
      <w:r>
        <w:t xml:space="preserve">My journey began with a Bachelor of Science in Molecular Biology from the University of Barcelona, where I developed foundational expertise in cellular mechanisms and laboratory techniques. This was followed by a Master's degree in Biomedical Sciences at King's College London, where I specialized in oncology research under the guidance of Professor Eleanor Shaw. My thesis on tumor microenvironment modulation earned recognition at the European Society for Medical Oncology Congress. These academic experiences instilled not only technical proficiency but also a deep appreciation for collaborative, hypothesis-driven research – principles I now seek to advance within Spain Valencia's distinguished scientific community.</w:t>
      </w:r>
    </w:p>
    <w:p>
      <w:pPr>
        <w:pStyle w:val="BodyText"/>
      </w:pPr>
      <w:r>
        <w:t xml:space="preserve">During my postgraduate clinical research fellowship at the Hospital Clínic de Barcelona, I contributed to a multi-center study investigating immunotherapy resistance mechanisms in non-small cell lung cancer. This role demanded meticulous data analysis, ethical compliance across European jurisdictions, and cross-cultural team coordination – skills directly transferable to Valencia's integrated healthcare-research framework. I witnessed firsthand how institutions like the Valencian Health Agency (SAV) bridge clinical practice with scientific discovery, a model I am eager to embrace as a Medical Researcher in Spain Valencia.</w:t>
      </w:r>
    </w:p>
    <w:bookmarkEnd w:id="20"/>
    <w:bookmarkStart w:id="21" w:name="rationale-for-choosing-spain-valencia"/>
    <w:p>
      <w:pPr>
        <w:pStyle w:val="Heading2"/>
      </w:pPr>
      <w:r>
        <w:t xml:space="preserve">Rationale for Choosing Spain Valencia</w:t>
      </w:r>
    </w:p>
    <w:p>
      <w:pPr>
        <w:pStyle w:val="FirstParagraph"/>
      </w:pPr>
      <w:r>
        <w:t xml:space="preserve">While many research hubs offer opportunities, Spain Valencia represents an unparalleled synergy of factors critical to my professional development. The region boasts the</w:t>
      </w:r>
      <w:r>
        <w:t xml:space="preserve"> </w:t>
      </w:r>
      <w:r>
        <w:rPr>
          <w:iCs/>
          <w:i/>
        </w:rPr>
        <w:t xml:space="preserve">Valencian Health Research Institute (IVI)</w:t>
      </w:r>
      <w:r>
        <w:t xml:space="preserve">, ranked among Europe's top 15 medical research centers by the European Commission, with its flagship departments in regenerative medicine and personalized oncology. Crucially, Valencia offers a unique ecosystem where world-class facilities – such as the</w:t>
      </w:r>
      <w:r>
        <w:t xml:space="preserve"> </w:t>
      </w:r>
      <w:r>
        <w:rPr>
          <w:iCs/>
          <w:i/>
        </w:rPr>
        <w:t xml:space="preserve">CIBERONC</w:t>
      </w:r>
      <w:r>
        <w:t xml:space="preserve"> </w:t>
      </w:r>
      <w:r>
        <w:t xml:space="preserve">network nodes and</w:t>
      </w:r>
      <w:r>
        <w:t xml:space="preserve"> </w:t>
      </w:r>
      <w:r>
        <w:rPr>
          <w:iCs/>
          <w:i/>
        </w:rPr>
        <w:t xml:space="preserve">Universitat de València's Biomedical Research Park</w:t>
      </w:r>
      <w:r>
        <w:t xml:space="preserve"> </w:t>
      </w:r>
      <w:r>
        <w:t xml:space="preserve">– operate in seamless proximity to clinical settings like Hospital General Universitario de Valencia. This co-location accelerates translational research from bench to bedside, directly aligning with my goal to develop clinically actionable discoveries.</w:t>
      </w:r>
    </w:p>
    <w:p>
      <w:pPr>
        <w:pStyle w:val="BodyText"/>
      </w:pPr>
      <w:r>
        <w:t xml:space="preserve">Beyond infrastructure, Valencia’s cultural ethos of</w:t>
      </w:r>
      <w:r>
        <w:t xml:space="preserve"> </w:t>
      </w:r>
      <w:r>
        <w:rPr>
          <w:iCs/>
          <w:i/>
        </w:rPr>
        <w:t xml:space="preserve">convivencia</w:t>
      </w:r>
      <w:r>
        <w:t xml:space="preserve"> </w:t>
      </w:r>
      <w:r>
        <w:t xml:space="preserve">(coexistence) fosters the collaborative spirit essential for modern medical breakthroughs. The city's tradition of integrating Mediterranean lifestyle insights with biomedical science creates a fertile ground for holistic research approaches – particularly relevant to my interest in nutrition-driven cancer prevention strategies. Moreover, Spain's national commitment to health innovation through the</w:t>
      </w:r>
      <w:r>
        <w:t xml:space="preserve"> </w:t>
      </w:r>
      <w:r>
        <w:rPr>
          <w:iCs/>
          <w:i/>
        </w:rPr>
        <w:t xml:space="preserve">Plan Estatal de Investigación Científica y Técnica</w:t>
      </w:r>
      <w:r>
        <w:t xml:space="preserve"> </w:t>
      </w:r>
      <w:r>
        <w:t xml:space="preserve">provides robust funding stability, ensuring sustainable research trajectories absent in many global counterparts.</w:t>
      </w:r>
    </w:p>
    <w:bookmarkEnd w:id="21"/>
    <w:bookmarkStart w:id="22" w:name="Xa7acf0201b9a273610574183fe2a58db4a63214"/>
    <w:p>
      <w:pPr>
        <w:pStyle w:val="Heading2"/>
      </w:pPr>
      <w:r>
        <w:t xml:space="preserve">Research Vision and Alignment with Valencia Institutions</w:t>
      </w:r>
    </w:p>
    <w:p>
      <w:pPr>
        <w:pStyle w:val="FirstParagraph"/>
      </w:pPr>
      <w:r>
        <w:t xml:space="preserve">My primary research focus centers on developing AI-driven predictive models for early detection of gastrointestinal malignancies in high-risk populations. This aligns precisely with the</w:t>
      </w:r>
      <w:r>
        <w:t xml:space="preserve"> </w:t>
      </w:r>
      <w:r>
        <w:rPr>
          <w:iCs/>
          <w:i/>
        </w:rPr>
        <w:t xml:space="preserve">Molecular Oncology and Precision Medicine Group</w:t>
      </w:r>
      <w:r>
        <w:t xml:space="preserve"> </w:t>
      </w:r>
      <w:r>
        <w:t xml:space="preserve">at the University of Valencia's Institute of Biomedical Research (IBV), led by Dr. Elena Martínez – whose recent publication on liquid biopsy biomarkers in *Nature Communications* resonated deeply with my methodology. I propose to enhance their existing framework by integrating multi-omics data with clinical phenotyping, a project that directly supports Valencia’s strategic priority in digital health transformation as outlined in the</w:t>
      </w:r>
      <w:r>
        <w:t xml:space="preserve"> </w:t>
      </w:r>
      <w:r>
        <w:rPr>
          <w:iCs/>
          <w:i/>
        </w:rPr>
        <w:t xml:space="preserve">València 2030 Health Strategy</w:t>
      </w:r>
      <w:r>
        <w:t xml:space="preserve">.</w:t>
      </w:r>
    </w:p>
    <w:p>
      <w:pPr>
        <w:pStyle w:val="BodyText"/>
      </w:pPr>
      <w:r>
        <w:t xml:space="preserve">I am particularly inspired by how Spain Valencia pioneers patient-centered research ethics. The region's implementation of the</w:t>
      </w:r>
      <w:r>
        <w:t xml:space="preserve"> </w:t>
      </w:r>
      <w:r>
        <w:rPr>
          <w:iCs/>
          <w:i/>
        </w:rPr>
        <w:t xml:space="preserve">Spanish Biobank Network</w:t>
      </w:r>
      <w:r>
        <w:t xml:space="preserve"> </w:t>
      </w:r>
      <w:r>
        <w:t xml:space="preserve">with community consent protocols exemplifies how medical research can ethically harness population health data. My proposal incorporates these principles through a participatory design approach, ensuring community engagement in study development – a practice I observed during my collaboration with Valencia-based NGOs on chronic disease prevention initiatives.</w:t>
      </w:r>
    </w:p>
    <w:bookmarkEnd w:id="22"/>
    <w:bookmarkStart w:id="23" w:name="Xe54fb61ed83657d353866cbcfd2efa802a9364e"/>
    <w:p>
      <w:pPr>
        <w:pStyle w:val="Heading2"/>
      </w:pPr>
      <w:r>
        <w:t xml:space="preserve">Contribution to Spain Valencia's Research Ecosystem</w:t>
      </w:r>
    </w:p>
    <w:p>
      <w:pPr>
        <w:pStyle w:val="FirstParagraph"/>
      </w:pPr>
      <w:r>
        <w:t xml:space="preserve">As a Medical Researcher committed to sustainable impact, I intend to actively contribute beyond my project scope. I will leverage my bilingual capabilities (English/Spanish) and European research experience to facilitate international collaborations, particularly with the</w:t>
      </w:r>
      <w:r>
        <w:t xml:space="preserve"> </w:t>
      </w:r>
      <w:r>
        <w:rPr>
          <w:iCs/>
          <w:i/>
        </w:rPr>
        <w:t xml:space="preserve">European Reference Networks (ERNs)</w:t>
      </w:r>
      <w:r>
        <w:t xml:space="preserve"> </w:t>
      </w:r>
      <w:r>
        <w:t xml:space="preserve">that Valencia actively hosts. My goal is to establish a regional training module on AI ethics in clinical data analysis – addressing a critical gap identified by the Spanish Ministry of Science’s 2023 Research Ethics Report.</w:t>
      </w:r>
    </w:p>
    <w:p>
      <w:pPr>
        <w:pStyle w:val="BodyText"/>
      </w:pPr>
      <w:r>
        <w:t xml:space="preserve">Furthermore, I aim to engage with Valencia's emerging talent through mentorship at the</w:t>
      </w:r>
      <w:r>
        <w:t xml:space="preserve"> </w:t>
      </w:r>
      <w:r>
        <w:rPr>
          <w:iCs/>
          <w:i/>
        </w:rPr>
        <w:t xml:space="preserve">Valencia Medical Research School</w:t>
      </w:r>
      <w:r>
        <w:t xml:space="preserve">, sharing methodologies from my work on multi-omics integration. This aligns with Spain’s national vision for research excellence as articulated in the</w:t>
      </w:r>
    </w:p>
    <w:p>
      <w:pPr>
        <w:pStyle w:val="BodyText"/>
      </w:pPr>
      <w:r>
        <w:t xml:space="preserve">Spain 2030 Strategy for Science and Technology&lt;/&gt;, which emphasizes knowledge transfer to future generations.</w:t>
      </w:r>
    </w:p>
    <w:bookmarkEnd w:id="23"/>
    <w:bookmarkStart w:id="24" w:name="X4e7a376c3038d8f017afc76d7fe8c4c8a864055"/>
    <w:p>
      <w:pPr>
        <w:pStyle w:val="Heading2"/>
      </w:pPr>
      <w:r>
        <w:t xml:space="preserve">Conclusion: Commitment to Valencia's Scientific Future</w:t>
      </w:r>
    </w:p>
    <w:p>
      <w:pPr>
        <w:pStyle w:val="FirstParagraph"/>
      </w:pPr>
      <w:r>
        <w:t xml:space="preserve">This Statement of Purpose embodies my unwavering commitment to advancing medical research within Spain Valencia’s exceptional framework. The region represents more than a geographic location; it is a living laboratory where scientific rigor meets cultural richness, ethical innovation, and community-focused healthcare. As I prepare to contribute as a Medical Researcher in this dynamic environment, I bring not only technical expertise but also deep respect for the Spanish scientific tradition – one that honors both academic excellence and humanistic values in health.</w:t>
      </w:r>
    </w:p>
    <w:p>
      <w:pPr>
        <w:pStyle w:val="BodyText"/>
      </w:pPr>
      <w:r>
        <w:t xml:space="preserve">I am confident that my research vision, grounded in evidence-based practice and enriched by cross-cultural collaboration, will make meaningful contributions to Valencia’s biomedical landscape. I eagerly anticipate the opportunity to join forces with your esteemed institution, advancing knowledge that transforms patient outcomes across Spain and beyond. The future of medical research is collaborative, ethical, and locally rooted yet globally relevant – a philosophy embodied by Spain Valencia’s scientific community.</w:t>
      </w:r>
    </w:p>
    <w:p>
      <w:pPr>
        <w:pStyle w:val="BodyText"/>
      </w:pPr>
      <w:r>
        <w:t xml:space="preserve">Sincerely,</w:t>
      </w:r>
      <w:r>
        <w:br/>
      </w:r>
      <w:r>
        <w:t xml:space="preserve">[Your Full Name]</w:t>
      </w:r>
      <w:r>
        <w:br/>
      </w:r>
      <w:r>
        <w:t xml:space="preserve">Medical Researcher Candidate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Medical Researcher - Spain Valencia</dc:title>
  <dc:creator/>
  <dc:language>en</dc:language>
  <cp:keywords/>
  <dcterms:created xsi:type="dcterms:W3CDTF">2026-07-24T03:49:42Z</dcterms:created>
  <dcterms:modified xsi:type="dcterms:W3CDTF">2026-07-24T03:49:42Z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