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579adecfa47b6cccbb2c5a2d31bf1c1c3becd19"/>
    <w:p>
      <w:pPr>
        <w:pStyle w:val="Heading1"/>
      </w:pPr>
      <w:r>
        <w:t xml:space="preserve">Statement of Purpose: Advancing Medical Research in Turkey Ankara</w:t>
      </w:r>
    </w:p>
    <w:p>
      <w:pPr>
        <w:pStyle w:val="FirstParagraph"/>
      </w:pPr>
      <w:r>
        <w:t xml:space="preserve">As I prepare this Statement of Purpose, I am filled with profound excitement about the prospect of contributing to medical research within the vibrant academic and clinical ecosystem of</w:t>
      </w:r>
      <w:r>
        <w:t xml:space="preserve"> </w:t>
      </w:r>
      <w:r>
        <w:rPr>
          <w:bCs/>
          <w:b/>
        </w:rPr>
        <w:t xml:space="preserve">Turkey Ankara</w:t>
      </w:r>
      <w:r>
        <w:t xml:space="preserve">. My journey as a dedicated Medical Researcher has been meticulously shaped by a singular mission: to address critical health challenges through evidence-based innovation. This Statement of Purpose articulates my professional trajectory, research vision, and unwavering commitment to advancing healthcare in Turkey's intellectual capital—Ankara—where I intend to establish my career as a transformative Medical Researcher.</w:t>
      </w:r>
    </w:p>
    <w:p>
      <w:pPr>
        <w:pStyle w:val="BodyText"/>
      </w:pPr>
      <w:r>
        <w:t xml:space="preserve">My academic foundation began with a Bachelor of Medicine and Surgery from [University Name], where I developed an early fascination with translational research during clinical rotations at [Hospital Name]. This experience revealed how fundamental medical research bridges laboratory discoveries and tangible patient outcomes. I pursued a Master's in Molecular Medicine at [University Name], focusing on cardiovascular biomarkers under the mentorship of Dr. [Name], resulting in two co-authored publications in peer-reviewed journals (e.g., *Journal of Translational Medicine*). These projects ignited my passion for precision medicine approaches to chronic diseases prevalent across Anatolia, such as diabetes and hypertension—a priority area aligned with Turkey's National Health Strategy.</w:t>
      </w:r>
    </w:p>
    <w:p>
      <w:pPr>
        <w:pStyle w:val="BodyText"/>
      </w:pPr>
      <w:r>
        <w:t xml:space="preserve">During my doctoral research at [University Name], I spearheaded a multi-institutional study on antibiotic resistance in rural Turkish communities. This work required navigating complex ethical landscapes, securing community trust through culturally sensitive engagement, and establishing partnerships with regional health authorities. The project culminated in a high-impact paper (*Antimicrobial Resistance &amp; Infection Control*, 2023) and demonstrated how locally contextualized research can reshape public health interventions. Crucially, this experience solidified my understanding that sustainable medical advancement in</w:t>
      </w:r>
      <w:r>
        <w:t xml:space="preserve"> </w:t>
      </w:r>
      <w:r>
        <w:rPr>
          <w:bCs/>
          <w:b/>
        </w:rPr>
        <w:t xml:space="preserve">Turkey Ankara</w:t>
      </w:r>
      <w:r>
        <w:t xml:space="preserve"> </w:t>
      </w:r>
      <w:r>
        <w:t xml:space="preserve">demands deep integration with Turkey’s unique epidemiological context, socioeconomic dynamics, and healthcare infrastructure.</w:t>
      </w:r>
    </w:p>
    <w:p>
      <w:pPr>
        <w:pStyle w:val="BodyText"/>
      </w:pPr>
      <w:r>
        <w:t xml:space="preserve">Why Ankara? This city is not merely a geographical destination but the epicenter of Turkey’s scientific renaissance. Ankara hosts institutions like Hacettepe University Medical Faculty—the nation's premier medical research hub—with its cutting-edge Center for Genomic Medicine and robust clinical trial network. The city’s strategic position as the political and academic nucleus enables unparalleled access to national health data systems, cross-sectoral collaboration (e.g., Ministry of Health initiatives), and Turkey’s ambitious "National Strategic Plan for Biotechnology." As a Medical Researcher, I am uniquely positioned to leverage Ankara's ecosystem: its world-class facilities at Turkish Academy of Sciences laboratories; the convergence of 20+ medical schools; and growing international partnerships like the EU-Turkey Horizon Europe collaborations. This infrastructure is indispensable for tackling Turkey’s rising burden of non-communicable diseases—a priority where my expertise in AI-driven epidemiological modeling can directly inform national strategies.</w:t>
      </w:r>
    </w:p>
    <w:p>
      <w:pPr>
        <w:pStyle w:val="BodyText"/>
      </w:pPr>
      <w:r>
        <w:t xml:space="preserve">My research philosophy centers on "contextual innovation": developing solutions that are scientifically rigorous yet culturally and economically viable within Turkey’s healthcare framework. For instance, while working with the Turkish Public Health Institute, I designed a low-cost point-of-care diagnostic tool for early detection of hepatocellular carcinoma in rural regions—addressing both clinical need and resource constraints. This project underscored how effective Medical Researcher work must transcend academic silos to engage policymakers, community leaders, and clinicians. Ankara’s collaborative environment—where researchers from Bilkent University’s Department of Bioengineering intersect with Ankara University Hospital teams—provides the ideal crucible for such interdisciplinary impact.</w:t>
      </w:r>
    </w:p>
    <w:p>
      <w:pPr>
        <w:pStyle w:val="BodyText"/>
      </w:pPr>
      <w:r>
        <w:t xml:space="preserve">Specifically, I aim to establish a research group at Hacettepe University focused on precision medicine for chronic inflammatory disorders. My proposed work integrates genomic data with Turkey’s national health records to identify population-specific risk factors, directly supporting Ankara’s role in the "Turkey Health Data Initiative." This aligns with my co-authored review in *Frontiers in Medicine* (2024) advocating for geographically anchored biobanks. Moreover, I plan to mentor Turkish graduate students through a new curriculum on ethical data governance—a critical capacity gap as Turkey scales its digital health infrastructure.</w:t>
      </w:r>
    </w:p>
    <w:p>
      <w:pPr>
        <w:pStyle w:val="BodyText"/>
      </w:pPr>
      <w:r>
        <w:t xml:space="preserve">My professional trajectory demonstrates consistent commitment to the highest standards of research integrity. I have served as a peer reviewer for *PLOS ONE* and co-organized the 2023 Ankara Symposium on Emerging Infectious Diseases, where I facilitated dialogues between Turkish and European researchers on zoonotic disease surveillance. These experiences reinforced that scientific progress in</w:t>
      </w:r>
      <w:r>
        <w:t xml:space="preserve"> </w:t>
      </w:r>
      <w:r>
        <w:rPr>
          <w:bCs/>
          <w:b/>
        </w:rPr>
        <w:t xml:space="preserve">Turkey Ankara</w:t>
      </w:r>
      <w:r>
        <w:t xml:space="preserve"> </w:t>
      </w:r>
      <w:r>
        <w:t xml:space="preserve">thrives through open knowledge exchange—a value I will champion by publishing openly in journals like *Turkish Journal of Medical Sciences* and presenting findings at the National Medical Research Congress.</w:t>
      </w:r>
    </w:p>
    <w:p>
      <w:pPr>
        <w:pStyle w:val="BodyText"/>
      </w:pPr>
      <w:r>
        <w:t xml:space="preserve">Looking ahead, my long-term vision is to become a leading voice for evidence-based healthcare policy in Turkey. Within five years, I aspire to secure funding from TÜBİTAK for a major project on climate-driven health risks in Central Anatolia—where Ankara’s central location allows rapid deployment of field teams across diverse agro-ecological zones. My ultimate goal is to see Ankara recognized globally not just as a medical research destination but as a model for how localized science can drive national and regional health equity.</w:t>
      </w:r>
    </w:p>
    <w:p>
      <w:pPr>
        <w:pStyle w:val="BodyText"/>
      </w:pPr>
      <w:r>
        <w:t xml:space="preserve">This Statement of Purpose crystallizes my resolve: to serve as a Medical Researcher who doesn’t merely conduct studies in Ankara, but actively shapes the future of medicine within Turkey’s scientific community. I am eager to contribute to Ankara’s legacy as a city where medical innovation meets humanitarian purpose—one patient cohort, one data point, and one collaborative partnership at a time. The opportunity to join this mission represents not just a career step, but the culmination of my professional identity as an investigator dedicated to improving health outcomes across Turkey.</w:t>
      </w:r>
    </w:p>
    <w:p>
      <w:pPr>
        <w:pStyle w:val="BodyText"/>
      </w:pPr>
      <w:r>
        <w:t xml:space="preserve">With profound respect for Ankara’s academic traditions and the urgent health needs of our communities, I submit this Statement of Purpose with confidence that my expertise, vision, and cultural commitment align precisely with the future direction of medical research in Turkey. I am prepared to dedicate my skills as a Medical Researcher to advancing this vital work within Ankara’s exceptional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Turkey Ankara</dc:title>
  <dc:creator/>
  <dc:language>en</dc:language>
  <cp:keywords/>
  <dcterms:created xsi:type="dcterms:W3CDTF">2025-12-09T16:59:36Z</dcterms:created>
  <dcterms:modified xsi:type="dcterms:W3CDTF">2025-12-09T16:59:36Z</dcterms:modified>
</cp:coreProperties>
</file>

<file path=docProps/custom.xml><?xml version="1.0" encoding="utf-8"?>
<Properties xmlns="http://schemas.openxmlformats.org/officeDocument/2006/custom-properties" xmlns:vt="http://schemas.openxmlformats.org/officeDocument/2006/docPropsVTypes"/>
</file>