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p>
    <w:bookmarkStart w:id="32" w:name="X793bee1817b96c3df446e40d8704329af814aad"/>
    <w:p>
      <w:pPr>
        <w:pStyle w:val="Heading1"/>
      </w:pPr>
      <w:r>
        <w:t xml:space="preserve">Statement of Purpose for Medical Researcher</w:t>
      </w:r>
    </w:p>
    <w:p>
      <w:pPr>
        <w:pStyle w:val="FirstParagraph"/>
      </w:pPr>
      <w:r>
        <w:t xml:space="preserve">As I stand at the threshold of my professional journey in medical research, my vision is unequivocally anchored to the vibrant scientific ecosystem of New York City. This Statement of Purpose articulates my unwavering commitment to advancing biomedical science within the United States, with a specific focus on leveraging NYC's unparalleled resources to address critical health challenges facing our global society. My path has been meticulously shaped by a passion for scientific discovery, and I now seek to contribute meaningfully to the world-class research community that thrives in this dynamic metropolis.</w:t>
      </w:r>
    </w:p>
    <w:bookmarkStart w:id="20" w:name="X4a2307445317df797505517df7d8dcda00db812"/>
    <w:p>
      <w:pPr>
        <w:pStyle w:val="Heading2"/>
      </w:pPr>
      <w:r>
        <w:t xml:space="preserve">Academic Foundation and Early Research Awakening</w:t>
      </w:r>
    </w:p>
    <w:p>
      <w:pPr>
        <w:pStyle w:val="FirstParagraph"/>
      </w:pPr>
      <w:r>
        <w:t xml:space="preserve">My academic trajectory began with a Bachelor's degree in Molecular Biology at Johns Hopkins University, where I discovered the profound impact of translational research when I assisted in a lab studying neurodegenerative pathways. This experience crystallized my aspiration to become a Medical Researcher dedicated to turning laboratory insights into clinical solutions. During my Master's in Biomedical Sciences at NYU Grossman School of Medicine, I conducted independent research on tumor microenvironment interactions under Dr. Elena Rodriguez—my first significant contribution to cancer immunotherapy literature. The proximity to NYU Langone Health's cutting-edge facilities allowed me to access advanced imaging systems and human tissue banks that fundamentally shaped my methodological approach.</w:t>
      </w:r>
    </w:p>
    <w:bookmarkEnd w:id="20"/>
    <w:bookmarkStart w:id="21" w:name="X4e9c206450578a75ec666e6f59f99245a7adc24"/>
    <w:p>
      <w:pPr>
        <w:pStyle w:val="Heading2"/>
      </w:pPr>
      <w:r>
        <w:t xml:space="preserve">Research Experience: Bridging Discovery and Impact</w:t>
      </w:r>
    </w:p>
    <w:p>
      <w:pPr>
        <w:pStyle w:val="FirstParagraph"/>
      </w:pPr>
      <w:r>
        <w:t xml:space="preserve">My most formative experience occurred as a research fellow at the Memorial Sloan Kettering Cancer Center during my master's program. Working on a project investigating immunotherapy resistance mechanisms in pancreatic cancer, I developed expertise in single-cell RNA sequencing and computational analysis of complex tumor datasets. This project culminated in co-authoring a paper published in</w:t>
      </w:r>
      <w:r>
        <w:t xml:space="preserve"> </w:t>
      </w:r>
      <w:r>
        <w:rPr>
          <w:iCs/>
          <w:i/>
        </w:rPr>
        <w:t xml:space="preserve">Cancer Research</w:t>
      </w:r>
      <w:r>
        <w:t xml:space="preserve"> </w:t>
      </w:r>
      <w:r>
        <w:t xml:space="preserve">(2023), where we identified novel T-cell exhaustion markers. What distinguished this work was the access to NYC's unique collaborative environment: I routinely attended joint seminars at Weill Cornell Medicine, collaborated with data scientists from IBM Watson Health, and utilized the NYU Langone Bioinformatics Core—experiences only possible within New York City's interconnected research infrastructure.</w:t>
      </w:r>
    </w:p>
    <w:bookmarkEnd w:id="21"/>
    <w:bookmarkStart w:id="23" w:name="X8154d3a8b81ad255206f5780d4a7dba186ccb99"/>
    <w:p>
      <w:pPr>
        <w:pStyle w:val="Heading2"/>
      </w:pPr>
      <w:r>
        <w:t xml:space="preserve">Why New York City? The Unparalleled Research Ecosystem</w:t>
      </w:r>
    </w:p>
    <w:p>
      <w:pPr>
        <w:pStyle w:val="FirstParagraph"/>
      </w:pPr>
      <w:r>
        <w:t xml:space="preserve">My decision to pursue advanced research training in the United States, specifically New York City, is rooted in its unmatched concentration of biomedical innovation. While medical research occurs globally, NYC offers a synergistic environment where academia (NYU, Columbia, Rockefeller), industry (Johnson &amp; Johnson Innovation Center), and public health institutions (NYC Health + Hospitals) operate within a 5-mile radius. This density facilitates the rapid translation of basic science into clinical trials—a critical need for advancing therapies in complex diseases like HIV/AIDS and cardiovascular conditions disproportionately affecting NYC's diverse population. The city's investment in the</w:t>
      </w:r>
      <w:r>
        <w:t xml:space="preserve"> </w:t>
      </w:r>
      <w:hyperlink r:id="rId22">
        <w:r>
          <w:rPr>
            <w:rStyle w:val="Hyperlink"/>
          </w:rPr>
          <w:t xml:space="preserve">NYC Health + Hospitals system</w:t>
        </w:r>
      </w:hyperlink>
      <w:r>
        <w:t xml:space="preserve"> </w:t>
      </w:r>
      <w:r>
        <w:t xml:space="preserve">provides direct access to patient populations with varied genetic and environmental factors, enriching research validity in ways impossible in isolated academic settings.</w:t>
      </w:r>
    </w:p>
    <w:bookmarkEnd w:id="23"/>
    <w:bookmarkStart w:id="26" w:name="X1eac3a7efae30dde15a800b0dd6d2a4137993e3"/>
    <w:p>
      <w:pPr>
        <w:pStyle w:val="Heading2"/>
      </w:pPr>
      <w:r>
        <w:t xml:space="preserve">Aligning Vision with NYC's Research Imperatives</w:t>
      </w:r>
    </w:p>
    <w:p>
      <w:pPr>
        <w:pStyle w:val="FirstParagraph"/>
      </w:pPr>
      <w:r>
        <w:t xml:space="preserve">My research focus centers on precision oncology for underserved communities—a priority explicitly addressed by NYC's</w:t>
      </w:r>
      <w:r>
        <w:t xml:space="preserve"> </w:t>
      </w:r>
      <w:hyperlink r:id="rId24">
        <w:r>
          <w:rPr>
            <w:rStyle w:val="Hyperlink"/>
          </w:rPr>
          <w:t xml:space="preserve">Cancer Health Disparities Initiative</w:t>
        </w:r>
      </w:hyperlink>
      <w:r>
        <w:t xml:space="preserve">. I am particularly inspired by Dr. David Sabatini's work at the Whitehead Institute (affiliated with MIT but deeply integrated into NYC research networks) on metabolic reprogramming in tumors. I aim to develop biomarker panels for early detection of colorectal cancer in Brooklyn's predominantly African American and Hispanic communities, where screening rates lag significantly behind national averages. This project would directly leverage NYC's community health centers—such as those operated by Harlem Hospital Center—and the city's robust data-sharing initiatives like the</w:t>
      </w:r>
      <w:r>
        <w:t xml:space="preserve"> </w:t>
      </w:r>
      <w:hyperlink r:id="rId25">
        <w:r>
          <w:rPr>
            <w:rStyle w:val="Hyperlink"/>
          </w:rPr>
          <w:t xml:space="preserve">NYC Health Data Portal</w:t>
        </w:r>
      </w:hyperlink>
      <w:r>
        <w:t xml:space="preserve">, ensuring research relevance to local health needs.</w:t>
      </w:r>
    </w:p>
    <w:bookmarkEnd w:id="26"/>
    <w:bookmarkStart w:id="28" w:name="X270d0fd80dcac2ff02a1a049a2e411ef7af447f"/>
    <w:p>
      <w:pPr>
        <w:pStyle w:val="Heading2"/>
      </w:pPr>
      <w:r>
        <w:t xml:space="preserve">Future Trajectory and Contribution to NYC's Scientific Community</w:t>
      </w:r>
    </w:p>
    <w:p>
      <w:pPr>
        <w:pStyle w:val="FirstParagraph"/>
      </w:pPr>
      <w:r>
        <w:t xml:space="preserve">My long-term goal is to establish an independent research lab at a major NYC institution dedicated to community-engaged oncology. I envision collaborating with the newly launched</w:t>
      </w:r>
      <w:r>
        <w:t xml:space="preserve"> </w:t>
      </w:r>
      <w:hyperlink r:id="rId27">
        <w:r>
          <w:rPr>
            <w:rStyle w:val="Hyperlink"/>
          </w:rPr>
          <w:t xml:space="preserve">NYU Innovation Campus</w:t>
        </w:r>
      </w:hyperlink>
      <w:r>
        <w:t xml:space="preserve"> </w:t>
      </w:r>
      <w:r>
        <w:t xml:space="preserve">to bridge academic discovery and real-world application. In the immediate term, I seek to join a Ph.D. program in Medical Research at Columbia University's Zuckerman Institute, where faculty like Dr. Elizabeth Golemis specialize in translational cancer biology within the NYC context. I am particularly drawn to their partnership with the New York Genome Center for population-scale genomic studies—a resource essential for my work on health disparities.</w:t>
      </w:r>
    </w:p>
    <w:bookmarkEnd w:id="28"/>
    <w:bookmarkStart w:id="30" w:name="Xbf27018b57689ab000c7145330cfc07c3c621ad"/>
    <w:p>
      <w:pPr>
        <w:pStyle w:val="Heading2"/>
      </w:pPr>
      <w:r>
        <w:t xml:space="preserve">Commitment to NYC's Diverse Research Landscape</w:t>
      </w:r>
    </w:p>
    <w:p>
      <w:pPr>
        <w:pStyle w:val="FirstParagraph"/>
      </w:pPr>
      <w:r>
        <w:t xml:space="preserve">As a first-generation immigrant from Lagos, Nigeria, I understand the healthcare disparities faced by New York City's immigrant communities. This perspective drives my commitment to inclusive research practices—ensuring studies reflect the city's demographic mosaic of over 8 million people from 200+ countries. I will actively participate in initiatives like the</w:t>
      </w:r>
      <w:r>
        <w:t xml:space="preserve"> </w:t>
      </w:r>
      <w:hyperlink r:id="rId29">
        <w:r>
          <w:rPr>
            <w:rStyle w:val="Hyperlink"/>
          </w:rPr>
          <w:t xml:space="preserve">NYC Diversity in Research Program</w:t>
        </w:r>
      </w:hyperlink>
      <w:r>
        <w:t xml:space="preserve">, mentoring underrepresented students through partnerships with City College of New York. My goal is not merely to conduct research, but to strengthen the very fabric of scientific inquiry within NYC by making it accessible and responsive to all communities.</w:t>
      </w:r>
    </w:p>
    <w:bookmarkEnd w:id="30"/>
    <w:bookmarkStart w:id="31" w:name="X35f54fb2cd860bcdd6072c565ac278d247621cc"/>
    <w:p>
      <w:pPr>
        <w:pStyle w:val="Heading2"/>
      </w:pPr>
      <w:r>
        <w:t xml:space="preserve">Conclusion: A Purpose Forged in New York City</w:t>
      </w:r>
    </w:p>
    <w:p>
      <w:pPr>
        <w:pStyle w:val="FirstParagraph"/>
      </w:pPr>
      <w:r>
        <w:t xml:space="preserve">My Statement of Purpose is more than an application—it is a declaration of purpose rooted in the belief that medical research must serve humanity's most pressing needs. New York City offers the indispensable convergence of world-class institutions, diverse populations, and collaborative spirit necessary to transform this vision into reality. I am not merely seeking to study in NYC; I aim to become a lifelong contributor to its legacy as a global epicenter of biomedical innovation. The United States has long led in medical discovery, and by anchoring my career in New York City—the city where science meets society—I will honor that legacy while forging new pathways for equitable healthcare solutions that begin right here, in the heart of our nation's most dynamic city.</w:t>
      </w:r>
    </w:p>
    <w:p>
      <w:pPr>
        <w:pStyle w:val="BodyText"/>
      </w:pPr>
      <w: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nyc.gov/site/doh/health/health-topics/cancer-health-disparities.page" TargetMode="External" /><Relationship Type="http://schemas.openxmlformats.org/officeDocument/2006/relationships/hyperlink" Id="rId29" Target="https://www.nyc.gov/site/doh/health/health-topics/diversity-in-research.page" TargetMode="External" /><Relationship Type="http://schemas.openxmlformats.org/officeDocument/2006/relationships/hyperlink" Id="rId25" Target="https://www.nyc.gov/site/doh/health/health-topics/nyc-health-data.page" TargetMode="External" /><Relationship Type="http://schemas.openxmlformats.org/officeDocument/2006/relationships/hyperlink" Id="rId22" Target="https://www.nyc.gov/site/health/about/new-york-city-health-and-human-services.page" TargetMode="External" /><Relationship Type="http://schemas.openxmlformats.org/officeDocument/2006/relationships/hyperlink" Id="rId27" Target="https://www.nyu.edu/about/nyu-announces-the-launch-of-the-nys-innovation-campus.html" TargetMode="External" /></Relationships>
</file>

<file path=word/_rels/footnotes.xml.rels><?xml version="1.0" encoding="UTF-8"?><Relationships xmlns="http://schemas.openxmlformats.org/package/2006/relationships"><Relationship Type="http://schemas.openxmlformats.org/officeDocument/2006/relationships/hyperlink" Id="rId24" Target="https://www.nyc.gov/site/doh/health/health-topics/cancer-health-disparities.page" TargetMode="External" /><Relationship Type="http://schemas.openxmlformats.org/officeDocument/2006/relationships/hyperlink" Id="rId29" Target="https://www.nyc.gov/site/doh/health/health-topics/diversity-in-research.page" TargetMode="External" /><Relationship Type="http://schemas.openxmlformats.org/officeDocument/2006/relationships/hyperlink" Id="rId25" Target="https://www.nyc.gov/site/doh/health/health-topics/nyc-health-data.page" TargetMode="External" /><Relationship Type="http://schemas.openxmlformats.org/officeDocument/2006/relationships/hyperlink" Id="rId22" Target="https://www.nyc.gov/site/health/about/new-york-city-health-and-human-services.page" TargetMode="External" /><Relationship Type="http://schemas.openxmlformats.org/officeDocument/2006/relationships/hyperlink" Id="rId27" Target="https://www.nyu.edu/about/nyu-announces-the-launch-of-the-nys-innovation-campu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dc:title>
  <dc:creator/>
  <dc:language>en</dc:language>
  <cp:keywords/>
  <dcterms:created xsi:type="dcterms:W3CDTF">2026-07-24T20:45:27Z</dcterms:created>
  <dcterms:modified xsi:type="dcterms:W3CDTF">2026-07-24T20:45:27Z</dcterms:modified>
</cp:coreProperties>
</file>

<file path=docProps/custom.xml><?xml version="1.0" encoding="utf-8"?>
<Properties xmlns="http://schemas.openxmlformats.org/officeDocument/2006/custom-properties" xmlns:vt="http://schemas.openxmlformats.org/officeDocument/2006/docPropsVTypes"/>
</file>