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Midwifery</w:t>
      </w:r>
      <w:r>
        <w:t xml:space="preserve"> </w:t>
      </w:r>
      <w:r>
        <w:t xml:space="preserve">Career</w:t>
      </w:r>
      <w:r>
        <w:t xml:space="preserve"> </w:t>
      </w:r>
      <w:r>
        <w:t xml:space="preserve">in</w:t>
      </w:r>
      <w:r>
        <w:t xml:space="preserve"> </w:t>
      </w:r>
      <w:r>
        <w:t xml:space="preserve">Australia</w:t>
      </w:r>
      <w:r>
        <w:t xml:space="preserve"> </w:t>
      </w:r>
      <w:r>
        <w:t xml:space="preserve">Melbourne</w:t>
      </w:r>
    </w:p>
    <w:bookmarkStart w:id="20" w:name="Xac2fca45e6a438712ecd83d2b860005d03bb01f"/>
    <w:p>
      <w:pPr>
        <w:pStyle w:val="Heading1"/>
      </w:pPr>
      <w:r>
        <w:t xml:space="preserve">Statement of Purpose: Advancing Maternal Health as a Midwife in Australia Melbourne</w:t>
      </w:r>
    </w:p>
    <w:p>
      <w:pPr>
        <w:pStyle w:val="FirstParagraph"/>
      </w:pPr>
      <w:r>
        <w:rPr>
          <w:bCs/>
          <w:b/>
        </w:rPr>
        <w:t xml:space="preserve">Introduction: A Lifelong Commitment to Women's Health in the Heart of Melbourne</w:t>
      </w:r>
    </w:p>
    <w:p>
      <w:pPr>
        <w:pStyle w:val="BodyText"/>
      </w:pPr>
      <w:r>
        <w:t xml:space="preserve">The journey toward becoming a midwife has been driven by an unwavering commitment to supporting women through one of life’s most profound transitions. From my earliest volunteer experiences in community health centers, I have understood that midwifery is not merely a profession but a sacred trust. This</w:t>
      </w:r>
      <w:r>
        <w:t xml:space="preserve"> </w:t>
      </w:r>
      <w:r>
        <w:rPr>
          <w:iCs/>
          <w:i/>
        </w:rPr>
        <w:t xml:space="preserve">Statement of Purpose</w:t>
      </w:r>
      <w:r>
        <w:t xml:space="preserve"> </w:t>
      </w:r>
      <w:r>
        <w:t xml:space="preserve">articulates my professional trajectory, clinical philosophy, and unequivocal dedication to contributing to the maternal healthcare landscape of</w:t>
      </w:r>
      <w:r>
        <w:t xml:space="preserve"> </w:t>
      </w:r>
      <w:r>
        <w:rPr>
          <w:bCs/>
          <w:b/>
        </w:rPr>
        <w:t xml:space="preserve">Australia Melbourne</w:t>
      </w:r>
      <w:r>
        <w:t xml:space="preserve">. With Australia’s globally respected maternity system and Melbourne’s vibrant multicultural communities at its core, I am determined to immerse myself within this dynamic environment as a registered Midwife.</w:t>
      </w:r>
    </w:p>
    <w:p>
      <w:pPr>
        <w:pStyle w:val="BodyText"/>
      </w:pPr>
      <w:r>
        <w:rPr>
          <w:bCs/>
          <w:b/>
        </w:rPr>
        <w:t xml:space="preserve">Academic Foundation and Clinical Development</w:t>
      </w:r>
    </w:p>
    <w:p>
      <w:pPr>
        <w:pStyle w:val="BodyText"/>
      </w:pPr>
      <w:r>
        <w:t xml:space="preserve">I earned my Bachelor of Midwifery (Honours) from the University of Queensland, graduating with distinction. My academic journey emphasized evidence-based practice, cultural safety, and holistic woman-centered care—principles deeply aligned with the National Midwifery Standards for Practice in Australia. Key modules included Advanced Obstetric Care, Perinatal Mental Health Management, and Community Midwifery Models. Crucially, my clinical placements were conducted across diverse settings: public hospitals in Brisbane (including the Royal Brisbane and Women’s Hospital), community-based midwifery services in underserved regions, and Indigenous health clinics. These experiences taught me to navigate complex care scenarios—from managing low-risk pregnancies with culturally competent communication to responding urgently to complications like postpartum hemorrhage—while always prioritizing the woman’s autonomy.</w:t>
      </w:r>
    </w:p>
    <w:p>
      <w:pPr>
        <w:pStyle w:val="BodyText"/>
      </w:pPr>
      <w:r>
        <w:rPr>
          <w:bCs/>
          <w:b/>
        </w:rPr>
        <w:t xml:space="preserve">Why Australia Melbourne? A Strategic Alignment of Values and Opportunity</w:t>
      </w:r>
    </w:p>
    <w:p>
      <w:pPr>
        <w:pStyle w:val="BodyText"/>
      </w:pPr>
      <w:r>
        <w:t xml:space="preserve">Australia, particularly Melbourne, represents the pinnacle of midwifery excellence I aspire to join. The Australian Health Practitioner Regulation Agency (AHPRA) standards for Midwives demand rigorous adherence to ethics and clinical skill, mirroring my own professional ethos. But it is Melbourne that crystallizes my purpose: a city where maternal health outcomes are among the highest globally yet where disparities persist in migrant, Aboriginal, and Torres Strait Islander communities. I am deeply inspired by Melbourne’s pioneering initiatives—such as the Royal Women’s Hospital’s Indigenous Maternal Health Program and free community midwifery clinics in inner-city suburbs like Fitzroy and Richmond—which embody the inclusive, accessible care I aim to provide.</w:t>
      </w:r>
      <w:r>
        <w:t xml:space="preserve"> </w:t>
      </w:r>
      <w:r>
        <w:rPr>
          <w:iCs/>
          <w:i/>
        </w:rPr>
        <w:t xml:space="preserve">My decision to pursue a career specifically in Australia Melbourne is not merely geographic; it is a commitment to work within systems designed for equitable maternal health.</w:t>
      </w:r>
    </w:p>
    <w:p>
      <w:pPr>
        <w:pStyle w:val="BodyText"/>
      </w:pPr>
      <w:r>
        <w:rPr>
          <w:bCs/>
          <w:b/>
        </w:rPr>
        <w:t xml:space="preserve">Professional Philosophy: Integrating Evidence with Empathy</w:t>
      </w:r>
    </w:p>
    <w:p>
      <w:pPr>
        <w:pStyle w:val="BodyText"/>
      </w:pPr>
      <w:r>
        <w:t xml:space="preserve">The essence of my practice as a Midwife lies in the fusion of clinical expertise and profound respect for women’s agency. In Melbourne’s diverse communities, this means actively listening to stories from Vietnamese mothers navigating English-language barriers or supporting Aboriginal women through culturally safe birth plans that honor traditional practices alongside medical care. I have volunteered with the Victorian Multicultural Health Co-operative (VMHC), facilitating workshops on prenatal nutrition for refugee populations—experiences that cemented my understanding that effective midwifery transcends clinical skill to encompass social determinants of health. As a future Midwife in Melbourne, I will prioritize continuity of care models, advocate for non-interventionist birth practices where safe, and partner with Aboriginal Community Controlled Health Services to reduce health inequities—a direct response to Victoria’s Maternal Health Strategy 2023–2030.</w:t>
      </w:r>
    </w:p>
    <w:p>
      <w:pPr>
        <w:pStyle w:val="BodyText"/>
      </w:pPr>
      <w:r>
        <w:rPr>
          <w:bCs/>
          <w:b/>
        </w:rPr>
        <w:t xml:space="preserve">Commitment to Melbourne’s Healthcare Ecosystem</w:t>
      </w:r>
    </w:p>
    <w:p>
      <w:pPr>
        <w:pStyle w:val="BodyText"/>
      </w:pPr>
      <w:r>
        <w:t xml:space="preserve">I recognize that Melbourne’s maternity services operate within a complex, collaborative framework. My goal is to contribute meaningfully across this ecosystem: from working within the public health network at hospitals like Monash Medical Centre or Mercy Hospital for Women, to collaborating with community midwives through organizations such as the Midwives’ Association of Australia (MAA). I am eager to engage in Melbourne’s ongoing initiatives, including expanding homebirth services and integrating digital health tools for remote monitoring. Furthermore, I am committed to lifelong learning—pursuing AHPRA-approved continuing education in perinatal mental health, which is critically under-supported in Victoria despite rising postnatal depression rates.</w:t>
      </w:r>
    </w:p>
    <w:p>
      <w:pPr>
        <w:pStyle w:val="BodyText"/>
      </w:pPr>
      <w:r>
        <w:rPr>
          <w:bCs/>
          <w:b/>
        </w:rPr>
        <w:t xml:space="preserve">Future Vision: Shaping Melbourne’s Maternal Health Landscape</w:t>
      </w:r>
    </w:p>
    <w:p>
      <w:pPr>
        <w:pStyle w:val="BodyText"/>
      </w:pPr>
      <w:r>
        <w:t xml:space="preserve">In five years, I envision myself as a midwife mentor within a Melbourne community health service, supporting new graduates while leading projects to improve maternal outcomes for culturally diverse groups. My short-term objective is securing registration with AHPRA and joining the workforce in a Melbourne public hospital or community clinic. Long-term, I aim to contribute to policy discussions through the Victorian Perinatal Council, advocating for expanded midwifery-led maternity units in regional Melbourne suburbs where access remains limited. This vision is not abstract—it is grounded in my belief that</w:t>
      </w:r>
      <w:r>
        <w:t xml:space="preserve"> </w:t>
      </w:r>
      <w:r>
        <w:rPr>
          <w:iCs/>
          <w:i/>
        </w:rPr>
        <w:t xml:space="preserve">Australia Melbourne</w:t>
      </w:r>
      <w:r>
        <w:t xml:space="preserve"> </w:t>
      </w:r>
      <w:r>
        <w:t xml:space="preserve">can be a global benchmark for inclusive, woman-centered care when we collectively prioritize equity and evidence.</w:t>
      </w:r>
    </w:p>
    <w:p>
      <w:pPr>
        <w:pStyle w:val="BodyText"/>
      </w:pPr>
      <w:r>
        <w:rPr>
          <w:bCs/>
          <w:b/>
        </w:rPr>
        <w:t xml:space="preserve">Conclusion: A Purpose Forged in Practice, Anchored in Melbourne</w:t>
      </w:r>
    </w:p>
    <w:p>
      <w:pPr>
        <w:pStyle w:val="BodyText"/>
      </w:pPr>
      <w:r>
        <w:t xml:space="preserve">This</w:t>
      </w:r>
      <w:r>
        <w:t xml:space="preserve"> </w:t>
      </w:r>
      <w:r>
        <w:rPr>
          <w:iCs/>
          <w:i/>
        </w:rPr>
        <w:t xml:space="preserve">Statement of Purpose</w:t>
      </w:r>
      <w:r>
        <w:t xml:space="preserve"> </w:t>
      </w:r>
      <w:r>
        <w:t xml:space="preserve">reflects not just my qualifications, but my lived commitment to the values that define Australia’s midwifery profession and Melbourne’s unique healthcare ethos. I have studied maternal health systems globally, but it is in Melbourne—where innovation meets deep community engagement—that I see the most transformative opportunity to serve. As a Midwife dedicated to empowering women through every stage of their journey, I am prepared to contribute my clinical skills, cultural humility, and unwavering passion for equity from day one. Australia Melbourne is not just where I will work; it is where I will grow as a professional who believes that every birth deserves dignity, safety, and joy. I am ready to step into this role with the dedication that defines both my character and the highest standards of midwifery practice in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Midwifery Career in Australia Melbourne</dc:title>
  <dc:creator/>
  <dc:language>en</dc:language>
  <cp:keywords/>
  <dcterms:created xsi:type="dcterms:W3CDTF">2026-07-23T08:08:49Z</dcterms:created>
  <dcterms:modified xsi:type="dcterms:W3CDTF">2026-07-23T08:08:49Z</dcterms:modified>
</cp:coreProperties>
</file>

<file path=docProps/custom.xml><?xml version="1.0" encoding="utf-8"?>
<Properties xmlns="http://schemas.openxmlformats.org/officeDocument/2006/custom-properties" xmlns:vt="http://schemas.openxmlformats.org/officeDocument/2006/docPropsVTypes"/>
</file>