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in</w:t>
      </w:r>
      <w:r>
        <w:t xml:space="preserve"> </w:t>
      </w:r>
      <w:r>
        <w:t xml:space="preserve">Bangladesh</w:t>
      </w:r>
      <w:r>
        <w:t xml:space="preserve"> </w:t>
      </w:r>
      <w:r>
        <w:t xml:space="preserve">Dhaka</w:t>
      </w:r>
    </w:p>
    <w:bookmarkStart w:id="20" w:name="Xda0e55e00232d34f9563b8368a477afd0da4bd3"/>
    <w:p>
      <w:pPr>
        <w:pStyle w:val="Heading1"/>
      </w:pPr>
      <w:r>
        <w:t xml:space="preserve">Statement of Purpose: A Lifelong Commitment to Maternal Health in Bangladesh Dhaka</w:t>
      </w:r>
    </w:p>
    <w:p>
      <w:pPr>
        <w:pStyle w:val="FirstParagraph"/>
      </w:pPr>
      <w:r>
        <w:t xml:space="preserve">I am writing this Statement of Purpose with profound conviction to pursue advanced midwifery education and practice within the vibrant yet challenging healthcare landscape of Bangladesh, specifically centered in Dhaka. My journey toward becoming a skilled Midwife has been forged by firsthand exposure to the critical maternal health needs of our communities, particularly in urban centers like Dhaka where access disparities are starkly evident. With Bangladesh facing a maternal mortality ratio (MMR) of 173 deaths per 100,000 live births – significantly higher than global targets – and Dhaka grappling with overcrowded facilities, limited resources, and immense pressure on community health systems, I am driven to contribute meaningfully to transforming this reality. My aspiration is not merely to become a Midwife but to actively shape safer childbirth experiences for women across Dhaka's diverse populations.</w:t>
      </w:r>
    </w:p>
    <w:p>
      <w:pPr>
        <w:pStyle w:val="BodyText"/>
      </w:pPr>
      <w:r>
        <w:t xml:space="preserve">My commitment began in my own childhood in Dhaka’s Mirpur neighborhood, where I witnessed the profound vulnerability of pregnant women navigating inadequate prenatal care. My grandmother, a respected community elder, often shared stories of neighbors who suffered preventable complications due to lack of skilled birth attendants. These narratives ignited a deep sense of responsibility. During my undergraduate studies in Public Health at Dhaka University, I volunteered with "Shishu O Sujog," an NGO operating in Dhaka’s slums like Korail and Kawran Bazar. There, I observed firsthand the exhausting journeys women made to distant health centers for basic antenatal checks, often arriving too late for critical interventions. Witnessing a young mother deliver her first child on the floor of a crowded community clinic due to lack of space and trained personnel was a turning point. It crystallized my resolve: becoming a competent, compassionate Midwife is not just a career choice; it is an urgent necessity for Bangladesh Dhaka.</w:t>
      </w:r>
    </w:p>
    <w:p>
      <w:pPr>
        <w:pStyle w:val="BodyText"/>
      </w:pPr>
      <w:r>
        <w:t xml:space="preserve">This conviction led me to complete my Diploma in Midwifery at the National Institute of Nursing Education (NINE) in Dhaka. My clinical training was deeply embedded in the realities of our city – placements at Dhaka Medical College Hospital (DMCH), BIRDEM, and community health centers across Ward 37 of Dhaka South City Corporation. Here, I learned that effective midwifery transcends technical skill; it demands cultural sensitivity, resilience in resource-limited settings, and the ability to empower women. I actively participated in mobile health camps organized by the Directorate General of Health Services (DGHS) in Dhaka’s densely populated areas, providing prenatal screenings and health education on topics like nutrition for pregnancy and recognizing danger signs. I saw how simple interventions – teaching mothers about clean birth practices or ensuring timely tetanus toxoid vaccinations – directly reduced complications. My final clinical project focused on improving postnatal care follow-up rates among low-income women in Dhaka’s informal settlements, utilizing community health workers to bridge the gap between facility-based care and home environments. This experience solidified my understanding that sustainable maternal health gains in Bangladesh Dhaka require integrating skilled Midwives into the community fabric.</w:t>
      </w:r>
    </w:p>
    <w:p>
      <w:pPr>
        <w:pStyle w:val="BodyText"/>
      </w:pPr>
      <w:r>
        <w:t xml:space="preserve">My academic and practical experiences have equipped me with essential competencies aligned with national priorities. I am proficient in evidence-based obstetric care, emergency neonatal resuscitation (NRP), managing common complications like postpartum hemorrhage and pre-eclampsia within primary healthcare frameworks, and utilizing digital health tools like the Bangladesh Health Service Information System for data tracking – a critical skill given Dhaka’s scale. Crucially, I understand the socio-cultural context: I have navigated local traditions regarding birth spacing, family decision-making around delivery locations, and faith-based practices to ensure care is both respectful and safe. This cultural intelligence is non-negotiable for effective midwifery in Bangladesh. Furthermore, I have actively engaged with Dhaka’s key health policy initiatives, including the National Midwifery Strategy 2017-2025, recognizing that scaling up skilled birth attendants is central to achieving Sustainable Development Goal 3 (Good Health and Well-being) for all Bangladeshi women.</w:t>
      </w:r>
    </w:p>
    <w:p>
      <w:pPr>
        <w:pStyle w:val="BodyText"/>
      </w:pPr>
      <w:r>
        <w:t xml:space="preserve">I am now applying to the Master of Science in Midwifery program at the University of Dhaka’s Faculty of Medicine, seeking to deepen my expertise in leadership, advanced clinical practice, and health systems strengthening – specifically tailored to urban Bangladesh. I aim to move beyond clinical delivery to influence policy and education. My immediate goal is not only to work as a frontline Midwife but also to mentor the next generation of community health workers in Dhaka’s underserved wards. Long-term, I aspire to contribute significantly toward reducing Dhaka's maternal mortality by advocating for expanded community-based midwifery services, integrating traditional birth attendants into formal systems through training programs, and supporting district health authorities in optimizing resource allocation for maternal health across our capital city. I am committed to working within Bangladesh's National Health System framework, understanding that partnership with government bodies like the Ministry of Health and Family Welfare is vital for sustainable impact.</w:t>
      </w:r>
    </w:p>
    <w:p>
      <w:pPr>
        <w:pStyle w:val="BodyText"/>
      </w:pPr>
      <w:r>
        <w:t xml:space="preserve">Dhaka’s challenges are immense – population density strains infrastructure, poverty limits access, and gender inequality persists. Yet, it is precisely here where the transformative power of skilled midwifery can be most profoundly felt. I have seen the ripple effect: a mother receiving respectful care during childbirth is more likely to seek prenatal services for her next child; a trained community health worker empowered by a Midwife can reach hundreds of families in their homes. This cycle of positive change starts with dedicated professionals like me, rooted in the context of Bangladesh Dhaka. I am not seeking an opportunity to practice midwifery; I am prepared to dedicate my life to advancing it within the heart of our nation’s capital.</w:t>
      </w:r>
    </w:p>
    <w:p>
      <w:pPr>
        <w:pStyle w:val="BodyText"/>
      </w:pPr>
      <w:r>
        <w:t xml:space="preserve">I bring unwavering dedication, practical field experience honed in Dhaka's most challenging settings, a deep respect for our cultural values, and a clear vision aligned with Bangladesh's national health goals. The University of Dhaka’s renowned program offers the precise academic rigor and clinical immersion I need to become an effective leader in midwifery practice. I am ready to embrace this challenge wholeheartedly and contribute immediately to building a healthier future for every mother, newborn, and family in Bangladesh Dhaka. Thank you for considering my application as a committed candidate poised to make a tangible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in Bangladesh Dhaka</dc:title>
  <dc:creator/>
  <dc:language>en</dc:language>
  <cp:keywords/>
  <dcterms:created xsi:type="dcterms:W3CDTF">2026-07-23T23:15:23Z</dcterms:created>
  <dcterms:modified xsi:type="dcterms:W3CDTF">2026-07-23T23:15:23Z</dcterms:modified>
</cp:coreProperties>
</file>

<file path=docProps/custom.xml><?xml version="1.0" encoding="utf-8"?>
<Properties xmlns="http://schemas.openxmlformats.org/officeDocument/2006/custom-properties" xmlns:vt="http://schemas.openxmlformats.org/officeDocument/2006/docPropsVTypes"/>
</file>