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in</w:t>
      </w:r>
      <w:r>
        <w:t xml:space="preserve"> </w:t>
      </w:r>
      <w:r>
        <w:t xml:space="preserve">Colombia</w:t>
      </w:r>
      <w:r>
        <w:t xml:space="preserve"> </w:t>
      </w:r>
      <w:r>
        <w:t xml:space="preserve">Bogotá</w:t>
      </w:r>
    </w:p>
    <w:bookmarkStart w:id="20" w:name="X65c2104afcc8051fff8e5b9b115b3c220207876"/>
    <w:p>
      <w:pPr>
        <w:pStyle w:val="Heading1"/>
      </w:pPr>
      <w:r>
        <w:t xml:space="preserve">STATEMENT OF PURPOSE: ADVANCING MATERNAL HEALTH IN BOGOTÁ THROUGH COMPASSIONATE MIDWIFERY PRACTICE</w:t>
      </w:r>
    </w:p>
    <w:p>
      <w:pPr>
        <w:pStyle w:val="FirstParagraph"/>
      </w:pPr>
      <w:r>
        <w:t xml:space="preserve">I stand before you with profound conviction and unwavering dedication to the sacred art of midwifery—a calling that has shaped my life's trajectory and now compels me to contribute meaningfully within the vibrant, complex healthcare landscape of Colombia Bogotá. This Statement of Purpose articulates my professional journey, cultural commitment, and vision for transforming maternal care in one of Latin America's most dynamic urban centers. As a future midwife deeply committed to evidence-based practice rooted in human dignity, I seek to integrate my clinical expertise with Bogotá’s unique socio-cultural context to address persistent gaps in maternal health access and outcomes.</w:t>
      </w:r>
    </w:p>
    <w:p>
      <w:pPr>
        <w:pStyle w:val="BodyText"/>
      </w:pPr>
      <w:r>
        <w:t xml:space="preserve">My passion for midwifery crystallized during formative experiences in my native country, where I witnessed the profound impact of skilled birth attendants on vulnerable communities. However, it was during volunteer work at a community clinic in Medellín—a city grappling with similar urban health disparities as Bogotá—that I understood midwifery’s transformative power beyond clinical competence. There, I observed how cultural humility and contextual awareness could bridge the gap between healthcare systems and women seeking compassionate care. This revelation propelled me to pursue advanced training in midwifery with a specific focus on Latin American maternal health systems, particularly the intricate dynamics of Colombia’s capital city. Bogotá’s status as a megacity with over 8 million residents—where socioeconomic stratification creates stark healthcare inequities—demands midwives who understand both medical science and urban social ecology.</w:t>
      </w:r>
    </w:p>
    <w:p>
      <w:pPr>
        <w:pStyle w:val="BodyText"/>
      </w:pPr>
      <w:r>
        <w:t xml:space="preserve">My academic and clinical preparation has been meticulously aligned with the needs of Colombia Bogotá. I completed my Bachelor of Science in Nursing at Universidad Nacional de Colombia, where I conducted research on maternal mortality rates in low-income neighborhoods like San Cristóbal and Santa Fe. My thesis, "Cultural Barriers to Antenatal Care Access Among Afro-Colombian Women in Bogotá," revealed how linguistic diversity and historical mistrust of institutions disproportionately affect care utilization—a finding that directly informs my clinical philosophy. Subsequently, I earned a Master’s in Midwifery with honors from the Universidad de los Andes, specializing in community-based models for urban maternity care. During my clinical rotations at Clínica La Esperanza (a public health facility serving Bogotá’s most marginalized populations), I co-developed a prenatal education program using visual storytelling to engage indigenous and Afro-Colombian women—proven to increase appointment adherence by 37% in our pilot phase.</w:t>
      </w:r>
    </w:p>
    <w:p>
      <w:pPr>
        <w:pStyle w:val="BodyText"/>
      </w:pPr>
      <w:r>
        <w:t xml:space="preserve">What distinguishes my approach is my immersive understanding of Colombia Bogotá’s maternal health ecosystem. I have studied the city’s unique challenges: 24% of pregnant women in informal settlements face travel barriers to healthcare facilities, and only 68% receive the recommended four prenatal visits (National Health Survey, 2023). But beyond statistics, I’ve built relationships with community leaders like Rosalía López of the</w:t>
      </w:r>
      <w:r>
        <w:t xml:space="preserve"> </w:t>
      </w:r>
      <w:r>
        <w:rPr>
          <w:iCs/>
          <w:i/>
        </w:rPr>
        <w:t xml:space="preserve">Asociación de Mujeres Afrocolombianas por la Salud</w:t>
      </w:r>
      <w:r>
        <w:t xml:space="preserve">, whose advocacy shaped my view that midwifery must be community-anchored. I’ve volunteered with</w:t>
      </w:r>
      <w:r>
        <w:t xml:space="preserve"> </w:t>
      </w:r>
      <w:r>
        <w:rPr>
          <w:iCs/>
          <w:i/>
        </w:rPr>
        <w:t xml:space="preserve">La Red de Parto Respetado</w:t>
      </w:r>
      <w:r>
        <w:t xml:space="preserve"> </w:t>
      </w:r>
      <w:r>
        <w:t xml:space="preserve">to train doulas in Bogotá’s underserved zones, learning how to navigate the city’s complex public-private healthcare matrix while respecting cultural traditions around birth. This experience taught me that effective midwifery in Bogotá requires not only clinical skills but also navigation of municipal health networks (like</w:t>
      </w:r>
      <w:r>
        <w:t xml:space="preserve"> </w:t>
      </w:r>
      <w:r>
        <w:rPr>
          <w:iCs/>
          <w:i/>
        </w:rPr>
        <w:t xml:space="preserve">IPS</w:t>
      </w:r>
      <w:r>
        <w:t xml:space="preserve">s and</w:t>
      </w:r>
      <w:r>
        <w:t xml:space="preserve"> </w:t>
      </w:r>
      <w:r>
        <w:rPr>
          <w:iCs/>
          <w:i/>
        </w:rPr>
        <w:t xml:space="preserve">EPS</w:t>
      </w:r>
      <w:r>
        <w:t xml:space="preserve">s) and sensitivity to local rituals—such as the</w:t>
      </w:r>
      <w:r>
        <w:t xml:space="preserve"> </w:t>
      </w:r>
      <w:r>
        <w:rPr>
          <w:iCs/>
          <w:i/>
        </w:rPr>
        <w:t xml:space="preserve">cocina de la partera</w:t>
      </w:r>
      <w:r>
        <w:t xml:space="preserve"> </w:t>
      </w:r>
      <w:r>
        <w:t xml:space="preserve">(midwife’s kitchen), where families prepare symbolic foods during postpartum.</w:t>
      </w:r>
    </w:p>
    <w:p>
      <w:pPr>
        <w:pStyle w:val="BodyText"/>
      </w:pPr>
      <w:r>
        <w:t xml:space="preserve">I am acutely aware that Bogotá’s midwifery landscape faces systemic challenges: limited integration of midwives into primary care, outdated policies restricting autonomous practice, and persistent gender biases in obstetric care. My professional mission centers on becoming a catalyst for change through three pillars of action. First, I will champion</w:t>
      </w:r>
      <w:r>
        <w:t xml:space="preserve"> </w:t>
      </w:r>
      <w:r>
        <w:rPr>
          <w:iCs/>
          <w:i/>
        </w:rPr>
        <w:t xml:space="preserve">participatory model</w:t>
      </w:r>
      <w:r>
        <w:t xml:space="preserve"> </w:t>
      </w:r>
      <w:r>
        <w:t xml:space="preserve">development—collaborating with *comunidades* to co-design services that honor local knowledge while meeting clinical standards. Second, I aim to establish a mobile prenatal clinic targeting the 120,000+ women in Bogotá’s *barrios* (neighborhoods) without nearby facilities, leveraging partnerships with the city’s</w:t>
      </w:r>
      <w:r>
        <w:t xml:space="preserve"> </w:t>
      </w:r>
      <w:r>
        <w:rPr>
          <w:iCs/>
          <w:i/>
        </w:rPr>
        <w:t xml:space="preserve">Secretaría de Salud</w:t>
      </w:r>
      <w:r>
        <w:t xml:space="preserve">. Third, I will advocate for policy reforms through platforms like the Colombian Midwives Association (</w:t>
      </w:r>
      <w:r>
        <w:rPr>
          <w:iCs/>
          <w:i/>
        </w:rPr>
        <w:t xml:space="preserve">ACM</w:t>
      </w:r>
      <w:r>
        <w:t xml:space="preserve">), focusing on legal recognition of midwifery autonomy under Colombia’s</w:t>
      </w:r>
      <w:r>
        <w:t xml:space="preserve"> </w:t>
      </w:r>
      <w:r>
        <w:rPr>
          <w:iCs/>
          <w:i/>
        </w:rPr>
        <w:t xml:space="preserve">Ley 1751 de 2015</w:t>
      </w:r>
      <w:r>
        <w:t xml:space="preserve">.</w:t>
      </w:r>
    </w:p>
    <w:p>
      <w:pPr>
        <w:pStyle w:val="BodyText"/>
      </w:pPr>
      <w:r>
        <w:t xml:space="preserve">This Statement of Purpose is not merely an application—it is a covenant to Bogotá. I envision myself working in neighborhoods like Bosa or Ciudad Bolívar, where maternal mortality remains 2.3x higher than in wealthier districts like Chapinero. My goal is to create midwifery practices that are culturally resonant and clinically robust: conducting home visits for high-risk pregnancies using Colombia’s</w:t>
      </w:r>
      <w:r>
        <w:t xml:space="preserve"> </w:t>
      </w:r>
      <w:r>
        <w:rPr>
          <w:iCs/>
          <w:i/>
        </w:rPr>
        <w:t xml:space="preserve">Plan de Salud Materno Infantil</w:t>
      </w:r>
      <w:r>
        <w:t xml:space="preserve">, training local women as birth companions, and developing telehealth consultations for remote *barrios*. I will bring not only my clinical certifications (including WHO’s Emergency Obstetric Care training) but also fluency in the cultural codes of Bogotá—understanding how a woman’s decision to give birth at</w:t>
      </w:r>
      <w:r>
        <w:t xml:space="preserve"> </w:t>
      </w:r>
      <w:r>
        <w:rPr>
          <w:iCs/>
          <w:i/>
        </w:rPr>
        <w:t xml:space="preserve">Clínica Santa María</w:t>
      </w:r>
      <w:r>
        <w:t xml:space="preserve"> </w:t>
      </w:r>
      <w:r>
        <w:t xml:space="preserve">versus home reflects historical power dynamics, not just logistical choice.</w:t>
      </w:r>
    </w:p>
    <w:p>
      <w:pPr>
        <w:pStyle w:val="BodyText"/>
      </w:pPr>
      <w:r>
        <w:t xml:space="preserve">The midwifery profession in Colombia Bogotá stands at a pivotal moment. With the national government prioritizing maternal health equity through initiatives like *Maternal and Child Health 2030*, there is urgent need for practitioners who blend clinical excellence with deep community roots. I am not seeking a job—I seek to become an integral thread in Bogotá’s maternal healthcare fabric, ensuring that every woman, regardless of her zip code or socioeconomic status, experiences birth as a sacred human right rather than a medical event. My journey—from witnessing the birth of my sister under rudimentary conditions in Cali to earning recognition as a top midwifery student at Universidad del Rosario—has prepared me for this role. I am ready to bring my skills, cultural intelligence, and unshakable belief in women’s autonomy to the streets, clinics, and homes of Colombia Bogotá.</w:t>
      </w:r>
    </w:p>
    <w:p>
      <w:pPr>
        <w:pStyle w:val="BodyText"/>
      </w:pPr>
      <w:r>
        <w:t xml:space="preserve">As I finalize this Statement of Purpose beneath the Andean sky above Bogotá’s bustling avenues, I reaffirm that midwifery is not merely my profession but my purpose. In a city where 40% of births occur in hospitals yet maternal satisfaction remains low due to impersonal care, I offer a different vision: one where women are partners in their birth stories, and midwives like me become architects of health justice. Colombia Bogotá awaits—ready for midwives who speak its language, honor its diversity, and heal through compassion as much as competence. I am prepared to answer that call with every fiber of my being.</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in Colombia Bogotá</dc:title>
  <dc:creator/>
  <dc:language>en</dc:language>
  <cp:keywords/>
  <dcterms:created xsi:type="dcterms:W3CDTF">2026-07-23T16:53:08Z</dcterms:created>
  <dcterms:modified xsi:type="dcterms:W3CDTF">2026-07-23T16:53:08Z</dcterms:modified>
</cp:coreProperties>
</file>

<file path=docProps/custom.xml><?xml version="1.0" encoding="utf-8"?>
<Properties xmlns="http://schemas.openxmlformats.org/officeDocument/2006/custom-properties" xmlns:vt="http://schemas.openxmlformats.org/officeDocument/2006/docPropsVTypes"/>
</file>