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Midwifery</w:t>
      </w:r>
      <w:r>
        <w:t xml:space="preserve"> </w:t>
      </w:r>
      <w:r>
        <w:t xml:space="preserve">in</w:t>
      </w:r>
      <w:r>
        <w:t xml:space="preserve"> </w:t>
      </w:r>
      <w:r>
        <w:t xml:space="preserve">Lyon,</w:t>
      </w:r>
      <w:r>
        <w:t xml:space="preserve"> </w:t>
      </w:r>
      <w:r>
        <w:t xml:space="preserve">France</w:t>
      </w:r>
    </w:p>
    <w:bookmarkStart w:id="20" w:name="X42f4208a2aa8fe7650d5c40949a08a299822b9e"/>
    <w:p>
      <w:pPr>
        <w:pStyle w:val="Heading1"/>
      </w:pPr>
      <w:r>
        <w:t xml:space="preserve">Statement of Purpose: Commitment to Becoming a Midwife in Lyon, France</w:t>
      </w:r>
    </w:p>
    <w:p>
      <w:pPr>
        <w:pStyle w:val="FirstParagraph"/>
      </w:pPr>
      <w:r>
        <w:t xml:space="preserve">My journey toward becoming a midwife is not merely a career choice but a deeply held commitment to empowering women through the most transformative experience of their lives. As I prepare to embark on this vocation, my focus is singularly directed toward completing the rigorous Diplôme d'État de Sage-Femme (DE) in France, with Lyon as my chosen destination for professional and personal growth. This</w:t>
      </w:r>
      <w:r>
        <w:t xml:space="preserve"> </w:t>
      </w:r>
      <w:r>
        <w:rPr>
          <w:bCs/>
          <w:b/>
        </w:rPr>
        <w:t xml:space="preserve">Statement of Purpose</w:t>
      </w:r>
      <w:r>
        <w:t xml:space="preserve"> </w:t>
      </w:r>
      <w:r>
        <w:t xml:space="preserve">articulates my unwavering dedication to the profession of</w:t>
      </w:r>
      <w:r>
        <w:t xml:space="preserve"> </w:t>
      </w:r>
      <w:r>
        <w:rPr>
          <w:bCs/>
          <w:b/>
        </w:rPr>
        <w:t xml:space="preserve">Midwife</w:t>
      </w:r>
      <w:r>
        <w:t xml:space="preserve">, my profound understanding of France's unique healthcare model, and why</w:t>
      </w:r>
      <w:r>
        <w:t xml:space="preserve"> </w:t>
      </w:r>
      <w:r>
        <w:rPr>
          <w:bCs/>
          <w:b/>
        </w:rPr>
        <w:t xml:space="preserve">France Lyon</w:t>
      </w:r>
      <w:r>
        <w:t xml:space="preserve"> </w:t>
      </w:r>
      <w:r>
        <w:t xml:space="preserve">represents the indispensable environment where I will fulfill my mission as a compassionate, skilled, and culturally attuned caregiver.</w:t>
      </w:r>
    </w:p>
    <w:p>
      <w:pPr>
        <w:pStyle w:val="BodyText"/>
      </w:pPr>
      <w:r>
        <w:t xml:space="preserve">The foundation of my aspiration was laid during my undergraduate studies in Public Health at the University of Cape Town. Witnessing maternal health disparities firsthand—particularly in underserved communities—I became acutely aware that optimal care extends beyond clinical skills to encompass cultural humility, systemic advocacy, and evidence-based practice. My research on reducing neonatal mortality rates revealed that nations prioritizing integrated, woman-centered care achieved the most sustainable outcomes. France’s healthcare system emerged as a global exemplar: its universal coverage, emphasis on physiological birth, and the central role of</w:t>
      </w:r>
      <w:r>
        <w:t xml:space="preserve"> </w:t>
      </w:r>
      <w:r>
        <w:rPr>
          <w:bCs/>
          <w:b/>
        </w:rPr>
        <w:t xml:space="preserve">Midwife</w:t>
      </w:r>
      <w:r>
        <w:t xml:space="preserve">s in primary care profoundly resonated with my values. I recognized that to contribute meaningfully to this model, I must immerse myself within its framework—a framework France has meticulously built over decades.</w:t>
      </w:r>
    </w:p>
    <w:p>
      <w:pPr>
        <w:pStyle w:val="BodyText"/>
      </w:pPr>
      <w:r>
        <w:t xml:space="preserve">What distinguishes France’s midwifery profession is its legal autonomy and holistic scope. Unlike many countries where midwives operate under physician supervision, French</w:t>
      </w:r>
      <w:r>
        <w:t xml:space="preserve"> </w:t>
      </w:r>
      <w:r>
        <w:rPr>
          <w:bCs/>
          <w:b/>
        </w:rPr>
        <w:t xml:space="preserve">Midwife</w:t>
      </w:r>
      <w:r>
        <w:t xml:space="preserve">s (sages-femmes) are autonomous primary healthcare providers authorized to manage low-risk pregnancies, births, and postpartum care from conception through the first 28 days of life. This professional independence aligns perfectly with my belief that birth is a natural process requiring minimal medicalization when possible. The French approach—rooted in the 1975 law and reinforced by recent reforms like the 2021 decree on maternal healthcare access—prioritizes continuity of care, psychological support, and community integration. It is this philosophy that draws me to France specifically; I seek not just to practice midwifery, but to embody its spirit within the French context.</w:t>
      </w:r>
    </w:p>
    <w:p>
      <w:pPr>
        <w:pStyle w:val="BodyText"/>
      </w:pPr>
      <w:r>
        <w:t xml:space="preserve">My decision to pursue training in</w:t>
      </w:r>
      <w:r>
        <w:t xml:space="preserve"> </w:t>
      </w:r>
      <w:r>
        <w:rPr>
          <w:bCs/>
          <w:b/>
        </w:rPr>
        <w:t xml:space="preserve">France Lyon</w:t>
      </w:r>
      <w:r>
        <w:t xml:space="preserve">, rather than elsewhere in France or internationally, stems from Lyon’s unparalleled role as a hub for midwifery education and innovation. Lyon is home to one of Europe’s most renowned Institut Universitaire de Formation des Sages-Femmes (IUFM), affiliated with the Hospices Civils de Lyon (HCL)—a network of teaching hospitals that exemplify the integration of academic training with real-world practice. The city’s unique demographic profile further cements its significance: as France’s third-largest urban center, Lyon serves a diverse population including high numbers of immigrant families, refugees, and socioeconomically disadvantaged communities. This diversity presents an urgent need for culturally competent midwives who understand the linguistic, religious, and social barriers to care. I am eager to train at an institution where coursework explicitly addresses these challenges through partnerships with community health centers like the Centre de Santé des Femmes (CSF), which provides free services to underserved populations.</w:t>
      </w:r>
    </w:p>
    <w:p>
      <w:pPr>
        <w:pStyle w:val="BodyText"/>
      </w:pPr>
      <w:r>
        <w:t xml:space="preserve">Moreover, Lyon’s historical legacy as a center for medical education—boasting institutions like the University of Lyon and its renowned maternity hospitals—offers an ideal setting to learn from pioneers. I have studied the work of local midwives involved in initiatives such as "Naître en Ville," which promotes home births and birth centers within urban settings. Their success in harmonizing traditional practices with modern standards reflects the balance I aim to achieve. Training in Lyon will expose me to cutting-edge research on topics like perinatal mental health (critical given Lyon’s high rates of postpartum depression among immigrant women) and technology integration—such as telehealth for remote monitoring—all while learning under mentors who prioritize ethical practice over commercialization.</w:t>
      </w:r>
    </w:p>
    <w:p>
      <w:pPr>
        <w:pStyle w:val="BodyText"/>
      </w:pPr>
      <w:r>
        <w:t xml:space="preserve">My academic background has prepared me rigorously for this path. I completed coursework in obstetrics, nutrition, and community health, supplemented by volunteer work at a women’s clinic where I assisted with prenatal classes and postpartum support. Crucially, I spent two months shadowing midwives in Marseille to observe the French system firsthand—seeing how they collaborate with gynecologists during complications while maintaining autonomy for low-risk cases. This experience confirmed my resolve: the French model does not merely "do" midwifery; it elevates it as a cornerstone of public health. I am now ready to embrace the full rigor of France’s DE program, including its 50% clinical training component across diverse settings—from urban hospitals to rural health centers.</w:t>
      </w:r>
    </w:p>
    <w:p>
      <w:pPr>
        <w:pStyle w:val="BodyText"/>
      </w:pPr>
      <w:r>
        <w:t xml:space="preserve">Why Lyon specifically? Beyond its academic resources, Lyon embodies the values I seek: community-centric care, intellectual rigor, and a commitment to equity. The city’s "Ville Amie des Mères" (City Friendly to Mothers) initiative—focusing on maternal well-being from pregnancy through childhood—mirrors my own vision for practice. In Lyon, I will learn not just the skills of a</w:t>
      </w:r>
      <w:r>
        <w:t xml:space="preserve"> </w:t>
      </w:r>
      <w:r>
        <w:rPr>
          <w:bCs/>
          <w:b/>
        </w:rPr>
        <w:t xml:space="preserve">Midwife</w:t>
      </w:r>
      <w:r>
        <w:t xml:space="preserve">, but how to be a guardian of women’s agency within a system designed to honor it. I am prepared for the challenges: mastering French medical terminology (which I have begun through intensive courses), adapting to France’s interdisciplinary healthcare culture, and contributing meaningfully from day one as part of Lyon’s dynamic team.</w:t>
      </w:r>
    </w:p>
    <w:p>
      <w:pPr>
        <w:pStyle w:val="BodyText"/>
      </w:pPr>
      <w:r>
        <w:t xml:space="preserve">In conclusion, this</w:t>
      </w:r>
      <w:r>
        <w:t xml:space="preserve"> </w:t>
      </w:r>
      <w:r>
        <w:rPr>
          <w:bCs/>
          <w:b/>
        </w:rPr>
        <w:t xml:space="preserve">Statement of Purpose</w:t>
      </w:r>
      <w:r>
        <w:t xml:space="preserve"> </w:t>
      </w:r>
      <w:r>
        <w:t xml:space="preserve">is a promise. A promise to uphold the highest standards of the</w:t>
      </w:r>
      <w:r>
        <w:t xml:space="preserve"> </w:t>
      </w:r>
      <w:r>
        <w:rPr>
          <w:bCs/>
          <w:b/>
        </w:rPr>
        <w:t xml:space="preserve">Midwife</w:t>
      </w:r>
      <w:r>
        <w:t xml:space="preserve"> </w:t>
      </w:r>
      <w:r>
        <w:t xml:space="preserve">profession in France. A promise to dedicate myself fully to training at a Lyon institution where I can grow alongside peers and mentors who see birth as sacred, not merely clinical. And a promise to serve Lyon’s diverse communities with empathy, expertise, and unwavering respect for the profound journey of motherhood. I do not seek merely to become a midwife—I seek to be part of France’s legacy as a global leader in compassionate maternal care. Lyon is where that vision becomes reality.</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Midwifery in Lyon, France</dc:title>
  <dc:creator/>
  <dc:language>en</dc:language>
  <cp:keywords/>
  <dcterms:created xsi:type="dcterms:W3CDTF">2026-07-21T05:16:55Z</dcterms:created>
  <dcterms:modified xsi:type="dcterms:W3CDTF">2026-07-21T05:16:55Z</dcterms:modified>
</cp:coreProperties>
</file>

<file path=docProps/custom.xml><?xml version="1.0" encoding="utf-8"?>
<Properties xmlns="http://schemas.openxmlformats.org/officeDocument/2006/custom-properties" xmlns:vt="http://schemas.openxmlformats.org/officeDocument/2006/docPropsVTypes"/>
</file>