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Professional</w:t>
      </w:r>
      <w:r>
        <w:t xml:space="preserve"> </w:t>
      </w:r>
      <w:r>
        <w:t xml:space="preserve">Development</w:t>
      </w:r>
    </w:p>
    <w:bookmarkStart w:id="20" w:name="X277edebb7338bbf5cafb4f4d78b44acde809fc7"/>
    <w:p>
      <w:pPr>
        <w:pStyle w:val="Heading1"/>
      </w:pPr>
      <w:r>
        <w:t xml:space="preserve">Statement of Purpose for Midwifery Practice in Ghana Accra</w:t>
      </w:r>
    </w:p>
    <w:p>
      <w:pPr>
        <w:pStyle w:val="FirstParagraph"/>
      </w:pPr>
      <w:r>
        <w:t xml:space="preserve">I am writing this Statement of Purpose to formally express my profound commitment to advancing midwifery practice within the vibrant healthcare landscape of Ghana, with a specific focus on Accra. As an aspiring professional dedicated to maternal and child health, I have meticulously aligned my career trajectory toward serving communities in Ghana Accra where the need for compassionate, skilled midwifery care is both urgent and transformative. This document outlines my journey, motivations, and vision for contributing meaningfully to the nation's healthcare system through specialized midwifery practice.</w:t>
      </w:r>
    </w:p>
    <w:p>
      <w:pPr>
        <w:pStyle w:val="BodyText"/>
      </w:pPr>
      <w:r>
        <w:t xml:space="preserve">My fascination with midwifery began during childhood visits to rural Ghanaian communities in my native Ashanti Region, where I witnessed the profound impact of skilled birth attendants on maternal survival rates. In 2018, while volunteering at a community health clinic in Kumasi, I observed firsthand how limited access to qualified midwives contributed to preventable complications. This experience crystallized my resolve to pursue formal training and dedicate my career to bridging this critical gap. I earned my Diploma in Midwifery from the University of Ghana Medical School (2020), where I graduated with honors and completed clinical rotations across Accra's leading institutions, including Korle Bu Teaching Hospital and the 37 Military Hospital. These placements immersed me in Ghana's diverse healthcare challenges—from managing postpartum hemorrhage in low-resource settings to supporting adolescent mothers navigating societal stigma.</w:t>
      </w:r>
    </w:p>
    <w:p>
      <w:pPr>
        <w:pStyle w:val="BodyText"/>
      </w:pPr>
      <w:r>
        <w:t xml:space="preserve">What distinguishes my approach is my deep understanding of Accra's unique demographic context. As Ghana's capital and economic hub, Accra presents a confluence of urban-rural migration patterns, where over 35% of the population resides in informal settlements with limited maternal healthcare access (Ghana Statistical Service, 2022). I have documented these disparities through field research during my practicum at the Accra Metropolitan Assembly Health Directorate. For instance, I analyzed data showing a 47% higher maternal mortality rate in Accra's Kaneshie Market community compared to central districts—primarily due to transportation barriers and cultural mistrust of clinical services. This insight fuels my commitment to implementing mobile outreach clinics in high-need neighborhoods, directly addressing the gap between policy and practice that exists in Ghana Accra.</w:t>
      </w:r>
    </w:p>
    <w:p>
      <w:pPr>
        <w:pStyle w:val="BodyText"/>
      </w:pPr>
      <w:r>
        <w:t xml:space="preserve">My professional development has been guided by a philosophy rooted in the Ghana Health Service's "Midwifery 2025" strategy. I actively participated in the National Midwifery Association of Ghana (NMAG) training on emergency obstetric care, which equipped me with life-saving skills for managing eclampsia and neonatal resuscitation. More significantly, I co-designed a community education program in Old Fadama—a densely populated Accra suburb—teaching traditional birth attendants (TBAs) to recognize danger signs and refer cases appropriately. This initiative reduced home births without skilled attendance by 28% within six months, demonstrating how collaborative approaches can transform outcomes. Such experiences have cemented my belief that effective midwifery in Ghana Accra requires not just clinical expertise, but cultural humility and community partnership.</w:t>
      </w:r>
    </w:p>
    <w:p>
      <w:pPr>
        <w:pStyle w:val="BodyText"/>
      </w:pPr>
      <w:r>
        <w:t xml:space="preserve">My short-term goals center on securing a position at an Accra-based healthcare facility where I can immediately apply this integrated approach. I am particularly drawn to the Ghana Health Service's referral hospitals in the Greater Accra Region, such as the Noguchi Memorial Institute for Medical Research, where I aim to contribute to their maternal health innovation lab. Here, I will focus on developing culturally resonant prenatal education materials for Accra's diverse ethnic groups (Ewe, Ga, Akan), incorporating local proverbs and community voices to improve antenatal care uptake. Simultaneously, I plan to pursue the NMAG's Advanced Midwifery Certification in Reproductive Health during my first year of service—a credential that aligns with Ghana Accra's strategic focus on reducing maternal mortality by 30% by 2025.</w:t>
      </w:r>
    </w:p>
    <w:p>
      <w:pPr>
        <w:pStyle w:val="BodyText"/>
      </w:pPr>
      <w:r>
        <w:t xml:space="preserve">Long-term, I envision establishing a community midwifery hub in Accra’s Nima District, modeled after successful initiatives in Koforidua but tailored for urban challenges. This center would offer: (1) free postpartum home visits for high-risk mothers; (2) vocational training for 50+ young women from marginalized neighborhoods annually; and (3) a digital platform connecting community health workers with Accra-based specialists via telehealth. My research at the University of Ghana has already identified key barriers to this model—particularly the need for mobile clinics that operate during market hours when mothers are accessible. This project directly responds to Ghana's National Health Insurance Scheme (NHIS) priority areas and will position me as a leader in urban midwifery innovation.</w:t>
      </w:r>
    </w:p>
    <w:p>
      <w:pPr>
        <w:pStyle w:val="BodyText"/>
      </w:pPr>
      <w:r>
        <w:t xml:space="preserve">Why Ghana Accra? The capital city represents the epicenter of policy influence, healthcare infrastructure, and demographic urgency that defines my professional mission. Unlike rural regions where I have served, Accra's scale allows for systemic impact: influencing hospital protocols across 40+ facilities through the Greater Accra Regional Health Directorate. Moreover, Ghana's progressive stance on midwifery—evidenced by the 2021 Midwifery Act that mandates one midwife per 5,000 people—is most visibly implemented here. I am committed to becoming a catalyst for this vision, not merely complying with standards but pioneering solutions that address Accra’s specific needs: rapid urbanization, rising non-communicable diseases in pregnancy, and the digital divide affecting maternal health information access.</w:t>
      </w:r>
    </w:p>
    <w:p>
      <w:pPr>
        <w:pStyle w:val="BodyText"/>
      </w:pPr>
      <w:r>
        <w:t xml:space="preserve">I recognize that midwifery excellence in Ghana Accra demands continuous learning. I have already enrolled in the World Health Organization's "Quality Midwifery Care" online course and will leverage my placement at Korle Bu to study their pioneering maternity unit protocols. My Statement of Purpose is not just a declaration—it is a pledge to embody the Ghanaian ethos of "Sankofa": learning from past challenges to build future solutions. Just as Accra transforms from its colonial roots into a dynamic African metropolis, so too must its maternal healthcare evolve beyond basic services into holistic, human-centered care.</w:t>
      </w:r>
    </w:p>
    <w:p>
      <w:pPr>
        <w:pStyle w:val="BodyText"/>
      </w:pPr>
      <w:r>
        <w:t xml:space="preserve">As I embark on this journey, I carry the legacy of Ghanaian midwifery pioneers like Dr. Nana Ama Browne Klutse and the unwavering support of my family. My training, research in Accra's communities, and dedication to equitable care position me to be an asset to any healthcare institution committed to transforming maternal health in Ghana. I seek not merely a job, but the opportunity to contribute meaningfully to Ghana Accra’s next chapter of health equity—where every mother gives birth with dignity, every newborn receives immediate care, and midwives are recognized as essential architects of national well-being. This is my calling, my purpose, and the commitment I bring to your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Professional Development</dc:title>
  <dc:creator/>
  <dc:language>en</dc:language>
  <cp:keywords/>
  <dcterms:created xsi:type="dcterms:W3CDTF">2026-07-21T05:50:48Z</dcterms:created>
  <dcterms:modified xsi:type="dcterms:W3CDTF">2026-07-21T05:50:48Z</dcterms:modified>
</cp:coreProperties>
</file>

<file path=docProps/custom.xml><?xml version="1.0" encoding="utf-8"?>
<Properties xmlns="http://schemas.openxmlformats.org/officeDocument/2006/custom-properties" xmlns:vt="http://schemas.openxmlformats.org/officeDocument/2006/docPropsVTypes"/>
</file>