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6" w:name="X393e71fe5c1cabfb02e3a40932fcd802651edc1"/>
    <w:p>
      <w:pPr>
        <w:pStyle w:val="Heading1"/>
      </w:pPr>
      <w:r>
        <w:t xml:space="preserve">Statement of Purpose: Dedicated Midwifery Practice in Indonesia Jakarta</w:t>
      </w:r>
    </w:p>
    <w:p>
      <w:pPr>
        <w:pStyle w:val="FirstParagraph"/>
      </w:pPr>
      <w:r>
        <w:t xml:space="preserve">In the vibrant, densely populated metropolis of Indonesia Jakarta, where over 10 million people navigate daily health challenges, my commitment to maternal and newborn care has crystallized into a lifelong mission. This Statement of Purpose outlines my unwavering dedication to becoming a skilled Midwife serving communities across Indonesia Jakarta—a city where accessible, compassionate midwifery care remains critically underserved yet profoundly transformative. With Jakarta's urban health disparities intensifying due to rapid population growth and socioeconomic divides, I have resolved to dedicate my professional journey to elevating maternal health outcomes through culturally competent midwifery practice.</w:t>
      </w:r>
    </w:p>
    <w:bookmarkStart w:id="20" w:name="Xb908cd8eed340cb1b6cca163b620dc8e2d9d52f"/>
    <w:p>
      <w:pPr>
        <w:pStyle w:val="Heading2"/>
      </w:pPr>
      <w:r>
        <w:t xml:space="preserve">Foundational Motivation: Witnessing the Urgency in Jakarta</w:t>
      </w:r>
    </w:p>
    <w:p>
      <w:pPr>
        <w:pStyle w:val="FirstParagraph"/>
      </w:pPr>
      <w:r>
        <w:t xml:space="preserve">My passion for midwifery ignited during a volunteer placement at a community clinic in East Jakarta, where I observed mothers traveling hours to access basic prenatal care. One pivotal moment remains etched in my memory: a young mother named Siti, who had walked 15 kilometers with her third child due to the nearest health center's closure. Her story—like thousands of others across Indonesia Jakarta—revealed how fragmented healthcare systems directly threaten maternal lives. This experience cemented my resolve: I must become a Midwife capable of delivering continuity of care in Jakarta's most vulnerable neighborhoods, where 28% of births occur without skilled attendance (World Health Organization, 2023). As I continue to grow as a Midwife, I am determined to turn such stories into ones of hope rather than hardship.</w:t>
      </w:r>
    </w:p>
    <w:bookmarkEnd w:id="20"/>
    <w:bookmarkStart w:id="21" w:name="X8fee159ec97712e296cca817f601c564c3a2d2f"/>
    <w:p>
      <w:pPr>
        <w:pStyle w:val="Heading2"/>
      </w:pPr>
      <w:r>
        <w:t xml:space="preserve">Educational Preparation: Bridging Global Standards and Local Context</w:t>
      </w:r>
    </w:p>
    <w:p>
      <w:pPr>
        <w:pStyle w:val="FirstParagraph"/>
      </w:pPr>
      <w:r>
        <w:t xml:space="preserve">My academic journey reflects a targeted focus on midwifery excellence aligned with Indonesia Jakarta's unique needs. I completed my Bachelor of Midwifery at Universitas Indonesia, where I specialized in urban maternal health through courses like *Community-Based Maternal Care* and *Ethics in Cross-Cultural Practice*. Crucially, my thesis analyzed barriers to prenatal care access in Jakarta’s peri-urban slums (kampung), revealing that transportation costs and cultural mistrust—not just distance—were primary obstacles. I integrated this research with a practical component: co-developing a mobile clinic partnership with local *posyandu* (community health posts) in Cilincing, Jakarta. This work earned recognition from the Indonesian Midwifery Association (PPNI) for its relevance to Indonesia Jakarta’s public health priorities.</w:t>
      </w:r>
    </w:p>
    <w:bookmarkEnd w:id="21"/>
    <w:bookmarkStart w:id="22" w:name="Xf04d9e71423dd2ec211a50c83710c931bdfb118"/>
    <w:p>
      <w:pPr>
        <w:pStyle w:val="Heading2"/>
      </w:pPr>
      <w:r>
        <w:t xml:space="preserve">Professional Experience: Delivering Care Where It's Most Needed</w:t>
      </w:r>
    </w:p>
    <w:p>
      <w:pPr>
        <w:pStyle w:val="FirstParagraph"/>
      </w:pPr>
      <w:r>
        <w:t xml:space="preserve">My 18 months as a field midwife at RSUD Cengkareng—a public hospital serving 500,000 residents in West Jakarta—provided intensive training in high-acuity urban settings. I managed complex cases including hypertensive disorders in pregnancy (HDP) and neonatal resuscitation, while simultaneously implementing culturally tailored education sessions for immigrant communities from Java, Sumatra, and Papua who often faced language barriers. One significant initiative I spearheaded involved creating illustrated *buku kesehatan ibu* (mother’s health books) in Bahasa Indonesia with visual guides for common pregnancy concerns—distributing 2,000 copies across Jakarta's East Coast districts. These efforts directly contributed to a 15% increase in antenatal visit adherence among my assigned patients. As a Midwife, I learned that clinical skill alone is insufficient; true impact requires embedding care within community trust networks—a principle I now apply daily.</w:t>
      </w:r>
    </w:p>
    <w:bookmarkEnd w:id="22"/>
    <w:bookmarkStart w:id="23" w:name="Xa31cab20e3c1b3b91f487e154d5710d9d315ca6"/>
    <w:p>
      <w:pPr>
        <w:pStyle w:val="Heading2"/>
      </w:pPr>
      <w:r>
        <w:t xml:space="preserve">Alignment with Indonesia Jakarta's Health Vision</w:t>
      </w:r>
    </w:p>
    <w:p>
      <w:pPr>
        <w:pStyle w:val="FirstParagraph"/>
      </w:pPr>
      <w:r>
        <w:t xml:space="preserve">I recognize that Indonesia Jakarta’s 2030 National Health Blueprint prioritizes "maternal health equity in urban centers," and I am poised to contribute meaningfully to this goal. My expertise in managing high-volume clinics (handling 15+ deliveries weekly at Cengkareng) and my fluency in local dialects position me to support Jakarta’s *Program Kesehatan Ibu dan Anak* (Mother-Child Health Program). Furthermore, I have already begun collaborating with Jakarta’s Ministry of Health on their digital health initiative—developing a simple SMS reminder system for prenatal appointments, currently piloted in 3 districts. This project exemplifies how technology can bridge gaps in Indonesia Jakarta’s fragmented healthcare landscape. As a future Midwife leader, I aim to scale such innovations while upholding the holistic philosophy of midwifery: seeing the mother not as a patient, but as a person within her family and community.</w:t>
      </w:r>
    </w:p>
    <w:bookmarkEnd w:id="23"/>
    <w:bookmarkStart w:id="24" w:name="X7c5eaef520c3335517952c0f22ad19645251eb7"/>
    <w:p>
      <w:pPr>
        <w:pStyle w:val="Heading2"/>
      </w:pPr>
      <w:r>
        <w:t xml:space="preserve">Future Vision: Advancing Midwifery in Jakarta</w:t>
      </w:r>
    </w:p>
    <w:p>
      <w:pPr>
        <w:pStyle w:val="FirstParagraph"/>
      </w:pPr>
      <w:r>
        <w:t xml:space="preserve">This Statement of Purpose is more than an application—it is a pledge. I seek advanced training through the Indonesia Jakarta Midwifery Leadership Program to master emergency obstetric care and health system management. My goal is threefold: (1) Establish a mobile midwifery service in Jakarta’s marginalized *kampung* communities within 5 years, (2) Mentor 50 new community midwives across Greater Jakarta by 2030, and (3) Advocate for policy reforms to integrate traditional birth attendants into Jakarta's formal maternal care network. I understand that as a Midwife in Indonesia Jakarta, I am not merely a clinician but an agent of social change—championing women’s autonomy in decisions about their bodies, their families, and their futures.</w:t>
      </w:r>
    </w:p>
    <w:bookmarkEnd w:id="24"/>
    <w:bookmarkStart w:id="25" w:name="Xe84832ccb62bb86bf2b5ad824ff3317627a9976"/>
    <w:p>
      <w:pPr>
        <w:pStyle w:val="Heading2"/>
      </w:pPr>
      <w:r>
        <w:t xml:space="preserve">Conclusion: A Lifelong Commitment to Jakarta's Mothers</w:t>
      </w:r>
    </w:p>
    <w:p>
      <w:pPr>
        <w:pStyle w:val="FirstParagraph"/>
      </w:pPr>
      <w:r>
        <w:t xml:space="preserve">Indonesia Jakarta’s journey toward equitable maternal health is both urgent and achievable. As a Midwife deeply rooted in its communities, I will honor the sacred trust placed in me by every mother who walks into my care. My academic rigor, hands-on experience, and unshakeable empathy prepare me to serve not just as a caregiver but as a catalyst for sustainable change. In this Statement of Purpose, I commit to walking alongside Jakarta’s mothers—through joyous births and challenging moments alike—to ensure no woman endures pregnancy alone. For the women of Indonesia Jakarta, I do not merely seek a career; I pledge my life's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Indonesia Jakarta</dc:title>
  <dc:creator/>
  <dc:language>en</dc:language>
  <cp:keywords/>
  <dcterms:created xsi:type="dcterms:W3CDTF">2026-07-24T16:26:17Z</dcterms:created>
  <dcterms:modified xsi:type="dcterms:W3CDTF">2026-07-24T16:26:17Z</dcterms:modified>
</cp:coreProperties>
</file>

<file path=docProps/custom.xml><?xml version="1.0" encoding="utf-8"?>
<Properties xmlns="http://schemas.openxmlformats.org/officeDocument/2006/custom-properties" xmlns:vt="http://schemas.openxmlformats.org/officeDocument/2006/docPropsVTypes"/>
</file>