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Service</w:t>
      </w:r>
      <w:r>
        <w:t xml:space="preserve"> </w:t>
      </w:r>
      <w:r>
        <w:t xml:space="preserve">in</w:t>
      </w:r>
      <w:r>
        <w:t xml:space="preserve"> </w:t>
      </w:r>
      <w:r>
        <w:t xml:space="preserve">Iraq</w:t>
      </w:r>
      <w:r>
        <w:t xml:space="preserve"> </w:t>
      </w:r>
      <w:r>
        <w:t xml:space="preserve">Baghdad</w:t>
      </w:r>
    </w:p>
    <w:bookmarkStart w:id="20" w:name="Xa76d110e40e378bb7d3504e6e0972c6a073e233"/>
    <w:p>
      <w:pPr>
        <w:pStyle w:val="Heading1"/>
      </w:pPr>
      <w:r>
        <w:t xml:space="preserve">Statement of Purpose for Midwifery Service in Iraq Baghdad</w:t>
      </w:r>
    </w:p>
    <w:p>
      <w:pPr>
        <w:pStyle w:val="FirstParagraph"/>
      </w:pPr>
      <w:r>
        <w:t xml:space="preserve">As I prepare to submit my Statement of Purpose for a midwifery position in the heart of Iraq Baghdad, I am filled with profound purpose and unwavering commitment. My journey toward becoming a dedicated Midwife has been forged through years of academic rigor, hands-on clinical experience, and deep immersion in communities facing maternal health disparities. Now, I stand ready to apply this expertise within the complex yet resilient healthcare landscape of Baghdad—a city where every birth story carries the weight of cultural heritage and urgent medical need. This Statement of Purpose articulates not merely my qualifications but my soul-deep resolve to serve as a Midwife in Iraq Baghdad, where maternal mortality rates remain alarmingly high and compassionate care is a lifeline for countless women.</w:t>
      </w:r>
    </w:p>
    <w:p>
      <w:pPr>
        <w:pStyle w:val="BodyText"/>
      </w:pPr>
      <w:r>
        <w:t xml:space="preserve">My midwifery training at the University of Health Sciences equipped me with evidence-based clinical skills, yet it was my fieldwork in conflict-affected regions that crystallized my purpose. During an internship in Southeastern Turkey’s refugee camps, I witnessed how displacement fractures maternal support systems—women arriving without prenatal records, fearing transportation costs, or lacking culturally sensitive care. This experience illuminated the universal truth: a Midwife’s role transcends clinical tasks to become a vessel of trust in fractured communities. It also revealed Baghdad’s specific challenges: decades of instability have eroded healthcare infrastructure, leaving 30% of Iraqi women without skilled birth attendants during labor (WHO, 2022). In Iraq Baghdad specifically, cultural norms often prioritize family decision-making over individual maternal agency—making the Midwife a critical bridge between medical necessity and community respect. I am not merely applying for a job; I am committing to becoming an embedded advocate within this ecosystem.</w:t>
      </w:r>
    </w:p>
    <w:p>
      <w:pPr>
        <w:pStyle w:val="BodyText"/>
      </w:pPr>
      <w:r>
        <w:t xml:space="preserve">My clinical background includes 3 years at Mercy Maternity Hospital in Nairobi, where I managed high-risk deliveries amid resource constraints—skills directly transferable to Baghdad’s public hospitals. I developed protocols for postpartum hemorrhage response using low-cost tools like uterotonics and manual placental extraction, methods now vital in settings with limited surgical access. Most significantly, I trained 25 community health workers in basic newborn resuscitation—a model I intend to replicate across Baghdad’s neighborhoods. This grassroots approach aligns with my belief that sustainable maternal health requires investing in local capacity, not just delivering care. In Iraq Baghdad, where healthcare staff turnover is high due to instability, building internal resilience through mentorship is non-negotiable. My Statement of Purpose centers on this philosophy: to empower Iraqi nurses and midwives so they can continue saving lives long after my initial deployment.</w:t>
      </w:r>
    </w:p>
    <w:p>
      <w:pPr>
        <w:pStyle w:val="BodyText"/>
      </w:pPr>
      <w:r>
        <w:t xml:space="preserve">I recognize that working as a Midwife in Iraq Baghdad demands more than medical expertise—it requires cultural humility. I have studied Arabic language fundamentals and completed a 60-hour course on Iraqi customs, including family dynamics during childbirth and religious considerations around prenatal care. In Baghdad, it is essential to collaborate with male relatives who often influence healthcare decisions; my experience facilitating "family-centered birth planning" sessions in Kenya taught me to navigate these conversations without compromising clinical standards. I have also researched how traditional birthing practices intersect with modern midwifery—such as the use of herbal remedies—which allows me to integrate culturally safe care while gently correcting misconceptions. For instance, when mothers express hesitation about hospital deliveries due to past negative experiences, my approach combines empathy ("I understand why you feel this way") with evidence-based reassurance ("Here’s how we can make this experience different").</w:t>
      </w:r>
    </w:p>
    <w:p>
      <w:pPr>
        <w:pStyle w:val="BodyText"/>
      </w:pPr>
      <w:r>
        <w:t xml:space="preserve">The urgency of my mission is underscored by Baghdad’s maternal health crisis. According to UNICEF, Iraq has the second-highest maternal mortality ratio in the Middle East, with rates exceeding 200 deaths per 100,000 births—three times higher than global averages (UNICEF Iraq Report, 2023). In Baghdad’s densely populated districts like Sadr City and Al-Zayouna, clinics are understaffed and supplies are frequently depleted. As a Midwife in Iraq Baghdad, I will prioritize high-impact interventions: establishing mobile prenatal clinics for hard-to-reach areas, creating "birth companions" programs to reduce anxiety during labor, and partnering with local mosques to host health awareness sessions (where community leaders trust the message). My goal is not just to attend births but to transform birth from a feared event into a celebrated, supported milestone within Iraqi society.</w:t>
      </w:r>
    </w:p>
    <w:p>
      <w:pPr>
        <w:pStyle w:val="BodyText"/>
      </w:pPr>
      <w:r>
        <w:t xml:space="preserve">Critically, my commitment extends beyond clinical duties. I have partnered with NGOs like CARE International on trauma-informed care models for women affected by violence—a vital skill in Iraq Baghdad where conflict-related PTSD complicates childbirth experiences. I also advocate for data-driven advocacy; using electronic health records to document maternal outcomes, I aim to generate evidence proving that investing in skilled midwives reduces cesarean rates and neonatal complications. This aligns perfectly with the World Health Organization’s strategy for Iraq’s National Maternal Health Plan 2030, which prioritizes midwife-led care as its cornerstone. By working within this framework in Baghdad, I ensure my efforts contribute to systemic change—not just temporary relief.</w:t>
      </w:r>
    </w:p>
    <w:p>
      <w:pPr>
        <w:pStyle w:val="BodyText"/>
      </w:pPr>
      <w:r>
        <w:t xml:space="preserve">I understand that serving as a Midwife in Iraq Baghdad requires extraordinary resilience. The streets of Baghdad have witnessed generations of struggle, yet its people embody profound hope. My own family history includes displacement after the Iran-Iraq War, which instilled in me a visceral understanding of how healthcare access can mean survival versus despair. This personal connection fuels my daily work: when I support a mother in Kadhimiya district to breastfeed her newborn without shame, or counsel a young girl about family planning options while respecting her father’s consent, I am not just performing midwifery—I am honoring Iraq Baghdad’s legacy of endurance and rebirth.</w:t>
      </w:r>
    </w:p>
    <w:p>
      <w:pPr>
        <w:pStyle w:val="BodyText"/>
      </w:pPr>
      <w:r>
        <w:t xml:space="preserve">In closing, this Statement of Purpose is a covenant. It declares that I will bring my clinical excellence, cultural intelligence, and unbreakable compassion to the maternity wards of Baghdad. I will not treat Iraq Baghdad as a "mission site" but as my temporary home—a city where every woman deserves dignity at the moment she enters motherhood. As a Midwife in Iraq Baghdad, I pledge to be more than an attendant: I will be a guardian of life, a voice for the vulnerable, and a catalyst for healing in one of the world’s most resilient capitals. The time to act is now; the mothers of Baghdad await not just care, but hope embodied through skilled hands and open hearts.</w:t>
      </w:r>
    </w:p>
    <w:p>
      <w:pPr>
        <w:pStyle w:val="BodyText"/>
      </w:pPr>
      <w:r>
        <w:t xml:space="preserve">— [Your Name], Certified Midwife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Service in Iraq Baghdad</dc:title>
  <dc:creator/>
  <dc:language>en</dc:language>
  <cp:keywords/>
  <dcterms:created xsi:type="dcterms:W3CDTF">2026-07-23T08:12:03Z</dcterms:created>
  <dcterms:modified xsi:type="dcterms:W3CDTF">2026-07-23T08:12:03Z</dcterms:modified>
</cp:coreProperties>
</file>

<file path=docProps/custom.xml><?xml version="1.0" encoding="utf-8"?>
<Properties xmlns="http://schemas.openxmlformats.org/officeDocument/2006/custom-properties" xmlns:vt="http://schemas.openxmlformats.org/officeDocument/2006/docPropsVTypes"/>
</file>