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w:t>
      </w:r>
      <w:r>
        <w:t xml:space="preserve"> </w:t>
      </w:r>
      <w:r>
        <w:t xml:space="preserve">Career</w:t>
      </w:r>
      <w:r>
        <w:t xml:space="preserve"> </w:t>
      </w:r>
      <w:r>
        <w:t xml:space="preserve">in</w:t>
      </w:r>
      <w:r>
        <w:t xml:space="preserve"> </w:t>
      </w:r>
      <w:r>
        <w:t xml:space="preserve">Japan</w:t>
      </w:r>
      <w:r>
        <w:t xml:space="preserve"> </w:t>
      </w:r>
      <w:r>
        <w:t xml:space="preserve">Kyoto</w:t>
      </w:r>
    </w:p>
    <w:bookmarkStart w:id="20" w:name="X460b48a6aa7a97136af776e7c39ab288f298d20"/>
    <w:p>
      <w:pPr>
        <w:pStyle w:val="Heading1"/>
      </w:pPr>
      <w:r>
        <w:t xml:space="preserve">Statement of Purpose: Advancing Maternal Care as a Midwife in Japan Kyoto</w:t>
      </w:r>
    </w:p>
    <w:p>
      <w:pPr>
        <w:pStyle w:val="FirstParagraph"/>
      </w:pPr>
      <w:r>
        <w:t xml:space="preserve">As I prepare to submit this Statement of Purpose, I find myself reflecting on a profound journey that has shaped my dedication to maternal health and wellness. My aspiration to become a certified Midwife is not merely a career choice but a deeply held conviction rooted in the belief that every birth deserves dignity, compassion, and evidence-based care. Today, I am writing with unwavering determination to establish my professional practice as a Midwife in Japan Kyoto—a city where ancient traditions harmonize with cutting-edge healthcare innovation. This Statement of Purpose articulates my qualifications, cultural commitment, and vision for contributing to Kyoto's maternal health landscape.</w:t>
      </w:r>
    </w:p>
    <w:p>
      <w:pPr>
        <w:pStyle w:val="BodyText"/>
      </w:pPr>
      <w:r>
        <w:t xml:space="preserve">My path began during my Bachelor of Science in Nursing at the University of Melbourne, where I specialized in obstetrics and gynecology. Through clinical rotations at Royal Women’s Hospital, I witnessed how personalized midwifery care significantly reduced maternal anxiety and improved birth outcomes. I was particularly moved by a case involving a first-time mother from Kyoto who had traveled to Australia seeking support for her high-risk pregnancy. Her poignant request—*"I want my baby to experience the same calmness of my grandmother’s home in Kyoto"*—ignited my fascination with Japan’s unique blend of traditional postpartum practices and modern medical standards. This encounter crystallized my resolve: I must serve as a Midwife in Japan Kyoto to honor both cultural heritage and contemporary healthcare excellence.</w:t>
      </w:r>
    </w:p>
    <w:p>
      <w:pPr>
        <w:pStyle w:val="BodyText"/>
      </w:pPr>
      <w:r>
        <w:t xml:space="preserve">Over the past five years, I have honed my expertise through roles at London’s St. Mary’s Hospital and Nairobi’s Maternity Trust Clinic. As a registered Midwife, I managed 200+ uncomplicated deliveries while implementing culturally sensitive care plans for immigrant populations. My clinical work emphasized non-pharmacological pain management—practices that align with Kyoto’s reverence for natural childbirth methods like *yūshoku* (gentle nutrition) and *shinrin-yoku* (forest bathing) as complementary therapies. I also spearheaded a prenatal education program teaching mindfulness techniques adapted from Japanese *ikigai* philosophy, which reduced preterm births by 27% among participants. These experiences taught me that effective midwifery transcends clinical skills—it requires deep cultural empathy.</w:t>
      </w:r>
    </w:p>
    <w:p>
      <w:pPr>
        <w:pStyle w:val="BodyText"/>
      </w:pPr>
      <w:r>
        <w:t xml:space="preserve">Why Japan Kyoto? This question demands more than geographical interest; it reflects a profound alignment of values. Kyoto embodies the essence of *wa* (harmony)—a principle I have sought to embody in every patient interaction. Unlike Tokyo’s fast-paced urban environment, Kyoto’s slower pace and preservation of *machiya* (traditional townhouses) create an ideal setting for holistic maternity care. The city’s renowned *kodō* (ancient healing) traditions—such as postpartum rituals involving herbal baths (*yuzuyu*) and rice porridge (*okashi-gohan*)—resonate with my philosophy that birth is a sacred life transition, not merely a medical event. Kyoto’s healthcare system further attracts me: it consistently ranks among the world’s safest for maternal outcomes (with Japan boasting the lowest maternal mortality rate globally at 5.8 per 100,000 births), while actively integrating midwifery into public health frameworks since its 2017 policy expansion.</w:t>
      </w:r>
    </w:p>
    <w:p>
      <w:pPr>
        <w:pStyle w:val="BodyText"/>
      </w:pPr>
      <w:r>
        <w:t xml:space="preserve">I have prepared meticulously for this transition. To bridge language and cultural gaps, I completed Level N2 Japanese Language Proficiency Test (JLPT) with fluency in medical terminology, and studied Kyoto’s specific maternal health protocols through the Japan Midwifery Association’s online courses. During a 3-month research residency at Kyoto University Hospital last year, I observed their innovative "Midwife-Led Birth Centers" model that empowers women through personalized birth plans—a system I aim to champion upon certification. Critically, I’ve studied Kyoto’s unique challenges: the aging population has increased demand for midwives in rural outskirts of the city (e.g., Fushimi Ward), where only 40% of mothers access prenatal care within recommended timelines. My goal is to establish a mobile clinic serving these communities, blending Western evidence-based practices with Kyoto’s *yūgen* (profound grace) approach to childbirth.</w:t>
      </w:r>
    </w:p>
    <w:p>
      <w:pPr>
        <w:pStyle w:val="BodyText"/>
      </w:pPr>
      <w:r>
        <w:t xml:space="preserve">My vision extends beyond clinical practice. I propose collaborating with Kyoto’s renowned *miko* (Shinto shrine attendants) and local midwives’ guilds (*shōkai*) to integrate spiritual wellness into postpartum care. For instance, organizing "Calm Birth Circles" at Kiyomizu-dera Temple—where mothers can participate in guided meditation surrounded by cherry blossoms—would honor Kyoto’s cultural identity while addressing rising postpartum depression rates (currently 15% among new mothers in Kyoto Prefecture). This initiative aligns with Japan’s 2023 National Maternal Health Strategy, which emphasizes community-centered care. As a Midwife, I understand that my role is to weave together science and tradition: using ultrasound technology for fetal monitoring while respecting *yūgen* through quiet, intimate birth spaces.</w:t>
      </w:r>
    </w:p>
    <w:p>
      <w:pPr>
        <w:pStyle w:val="BodyText"/>
      </w:pPr>
      <w:r>
        <w:t xml:space="preserve">I recognize the rigorous requirements for foreign-trained midwives in Japan. Therefore, I have initiated the process of securing Japanese Midwifery License through the Ministry of Health’s International Midwifery Qualification Assessment. My 500+ hours of supervised clinical practice in accredited facilities meet Japan’s standards, and I am currently preparing for their practical exam on *kami no koto* (spiritual aspects of childbirth) to ensure cultural competence. This journey demands patience—much like Kyoto’s centuries-old tea ceremony—but my commitment is absolute.</w:t>
      </w:r>
    </w:p>
    <w:p>
      <w:pPr>
        <w:pStyle w:val="BodyText"/>
      </w:pPr>
      <w:r>
        <w:t xml:space="preserve">In closing, my Statement of Purpose is not merely an application; it is a promise. A promise to the mothers of Kyoto that they will receive care as gentle as their city’s bamboo forests and as resilient as its ancient temples. As I envision myself guiding a new mother through her first breaths in Kyoto’s serene streets, I see not just my professional purpose—but my life’s calling. Japan Kyoto offers a rare opportunity to elevate maternal health through the lens of harmony, and I am ready to contribute my skills, compassion, and cultural reverence as its newest Midwife.</w:t>
      </w:r>
    </w:p>
    <w:p>
      <w:pPr>
        <w:pStyle w:val="BodyText"/>
      </w:pPr>
      <w:r>
        <w:t xml:space="preserve">Together with Kyoto’s communities—past and present—I will ensure that every birth story is written in the language of hope, healing, and respect. This is why I choose Japan Kyoto. This is why I am a Midwife.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 Career in Japan Kyoto</dc:title>
  <dc:creator/>
  <dc:language>en</dc:language>
  <cp:keywords/>
  <dcterms:created xsi:type="dcterms:W3CDTF">2026-07-23T20:54:03Z</dcterms:created>
  <dcterms:modified xsi:type="dcterms:W3CDTF">2026-07-23T20:54:03Z</dcterms:modified>
</cp:coreProperties>
</file>

<file path=docProps/custom.xml><?xml version="1.0" encoding="utf-8"?>
<Properties xmlns="http://schemas.openxmlformats.org/officeDocument/2006/custom-properties" xmlns:vt="http://schemas.openxmlformats.org/officeDocument/2006/docPropsVTypes"/>
</file>