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Xdcd6c6341bd597e4fe6152bd806521809a43452"/>
    <w:p>
      <w:pPr>
        <w:pStyle w:val="Heading1"/>
      </w:pPr>
      <w:r>
        <w:t xml:space="preserve">Statement of Purpose: A Commitment to Maternal Health in New Zealand Auckland</w:t>
      </w:r>
    </w:p>
    <w:p>
      <w:pPr>
        <w:pStyle w:val="FirstParagraph"/>
      </w:pPr>
      <w:r>
        <w:t xml:space="preserve">I am writing to express my profound commitment to becoming a culturally responsive midwife within the vibrant healthcare landscape of New Zealand, with specific focus on contributing to the wellbeing of families across Auckland. This Statement of Purpose articulates my professional journey, cultural understanding, and unwavering dedication to advancing maternal and newborn care in alignment with Aotearoa New Zealand's unique health priorities and Te Tiriti o Waitangi principles.</w:t>
      </w:r>
    </w:p>
    <w:bookmarkStart w:id="20" w:name="Xe8f6b36edea435b964ec6e9b427daba560e5556"/>
    <w:p>
      <w:pPr>
        <w:pStyle w:val="Heading2"/>
      </w:pPr>
      <w:r>
        <w:t xml:space="preserve">Foundational Commitment to Midwifery Philosophy</w:t>
      </w:r>
    </w:p>
    <w:p>
      <w:pPr>
        <w:pStyle w:val="FirstParagraph"/>
      </w:pPr>
      <w:r>
        <w:t xml:space="preserve">My passion for midwifery was ignited during my undergraduate studies in Nursing at the University of Auckland, where I immersed myself in the philosophy that birth is a natural, physiological process requiring holistic support. This perspective resonated deeply with New Zealand's midwifery model, which prioritises woman-led care and minimises unnecessary medicalisation. My clinical placements at Auckland District Health Board (ADHB) maternity units reinforced this belief—I witnessed how culturally safe care transforms outcomes for Māori and Pacific families who historically experienced systemic barriers. I observed midwives who integrated *whānau ora* principles, ensuring mokopuna (children) were central to care planning while honouring *tikanga Māori*. This experience crystallised my resolve: I do not merely seek to work as a Midwife in New Zealand Auckland; I aim to embody the kaupapa (principles) that make Aotearoa's maternity services world-renowned.</w:t>
      </w:r>
    </w:p>
    <w:bookmarkEnd w:id="20"/>
    <w:bookmarkStart w:id="21" w:name="X80fad620ac18e0f0f69060c229916ac03c7920c"/>
    <w:p>
      <w:pPr>
        <w:pStyle w:val="Heading2"/>
      </w:pPr>
      <w:r>
        <w:t xml:space="preserve">Cultural Safety and Te Tiriti o Waitangi as Professional Compass</w:t>
      </w:r>
    </w:p>
    <w:p>
      <w:pPr>
        <w:pStyle w:val="FirstParagraph"/>
      </w:pPr>
      <w:r>
        <w:t xml:space="preserve">Understanding that midwifery in New Zealand cannot be separated from its colonial history, I have dedicated myself to deepening my cultural safety competencies. I completed the Ministry of Health's *Te Whare Tapa Whā* framework training and engaged with Te Aka Whānau o Te Rangi, a Māori-led maternal health initiative in South Auckland. These experiences taught me that true partnership requires more than awareness—it demands active co-design. For instance, I assisted in developing a *pūrakau* (storytelling) workshop for Pacific mothers to voice concerns about hospital environments, leading to practical changes like gender-specific waiting areas at Manukau Hospital. I understand that in Auckland—a city where 24% of people identify as Māori and 17% as Pacific—midwifery practice must address health inequities through *mātauranga Māori* (Māori knowledge) and culturally congruent care. My goal is to work within the National Midwifery Framework that explicitly upholds *Te Tiriti o Waitangi*, ensuring Māori women’s rights to self-determination in birth are not just acknowledged but operationalised.</w:t>
      </w:r>
    </w:p>
    <w:bookmarkEnd w:id="21"/>
    <w:bookmarkStart w:id="22" w:name="Xc5bd6cacd7faf9234e139e98176735d0c911e77"/>
    <w:p>
      <w:pPr>
        <w:pStyle w:val="Heading2"/>
      </w:pPr>
      <w:r>
        <w:t xml:space="preserve">Auckland: The Imperative of Urban Maternal Health</w:t>
      </w:r>
    </w:p>
    <w:p>
      <w:pPr>
        <w:pStyle w:val="FirstParagraph"/>
      </w:pPr>
      <w:r>
        <w:t xml:space="preserve">Auckland represents both the greatest opportunities and challenges for midwifery innovation. As New Zealand's most populous city, it faces unique pressures: an estimated 40,000 births annually, rising rates of obesity-related pregnancy complications among Pacific communities, and fragmented access to care in low-income suburbs like Otara or Papatoetoe. What excites me is the opportunity to contribute to initiatives such as the ADHB’s *Māori Health Strategy* and *Pacific Maternity Pathways*, which prioritise community-led solutions. I am particularly inspired by Auckland's midwifery-led birth centres (like those at North Shore Hospital) that reduce unnecessary interventions while maintaining clinical safety—a model I aim to support through my skills in antenatal education and postnatal continuity of care. My recent volunteer work with *Auckland Māori Women's Welfare League* taught me how social determinants like housing insecurity directly impact birth outcomes, reinforcing that midwifery extends beyond the delivery suite into advocacy for safe, dignified living conditions.</w:t>
      </w:r>
    </w:p>
    <w:bookmarkEnd w:id="22"/>
    <w:bookmarkStart w:id="23" w:name="X2d8da8001d2519fd6b2dfe305c08018f3d4e95c"/>
    <w:p>
      <w:pPr>
        <w:pStyle w:val="Heading2"/>
      </w:pPr>
      <w:r>
        <w:t xml:space="preserve">Professional Development Aligned with New Zealand Standards</w:t>
      </w:r>
    </w:p>
    <w:p>
      <w:pPr>
        <w:pStyle w:val="FirstParagraph"/>
      </w:pPr>
      <w:r>
        <w:t xml:space="preserve">To prepare for this role, I have proactively pursued qualifications recognised by the Midwifery Council of New Zealand (MCNZ). I hold a Bachelor of Midwifery (Honours) from Otago University, with my thesis on "Reducing Racial Disparities in Auckland Maternity Services through Culturally Safe Communication." This research involved interviews with 35 Māori and Pacific midwives across the Auckland region, revealing that trust is built when care providers learn *mātauranga* phrases like "E hia ngā tamariki?" (How many children?) rather than assuming cultural norms. I have also completed the MCNZ’s *Cultural Safety in Practice* module and maintain active registration with the Nursing Council of New Zealand. Crucially, I am committed to ongoing learning through Te Whatu Ora’s *Whānau Ora* training, ensuring my practice evolves alongside Auckland's diverse communities.</w:t>
      </w:r>
    </w:p>
    <w:bookmarkEnd w:id="23"/>
    <w:bookmarkStart w:id="24" w:name="X0e253e1ad73038c297a0a76333e7e7319381d77"/>
    <w:p>
      <w:pPr>
        <w:pStyle w:val="Heading2"/>
      </w:pPr>
      <w:r>
        <w:t xml:space="preserve">Future Vision: Midwifery as a Catalyst for Change</w:t>
      </w:r>
    </w:p>
    <w:p>
      <w:pPr>
        <w:pStyle w:val="FirstParagraph"/>
      </w:pPr>
      <w:r>
        <w:t xml:space="preserve">In New Zealand Auckland, I envision midwives as central to transforming maternal health equity. My five-year goal is to support the development of a *mātua* (elder) mentorship network within the ADHB, pairing experienced Māori and Pacific midwives with new graduates to strengthen cultural continuity. I also aspire to contribute data-driven insights—such as analysing Auckland's birth statistics for Pasifika mothers—to inform policy that addresses barriers like transportation costs or language access. Most importantly, I seek to work where my skills directly serve those most vulnerable: the young Māori mothers in Mangere who face high rates of preterm birth, or the refugee women in East Auckland navigating complex health systems. My aim is not just to deliver babies but to empower *whānau* (families) through knowledge, respect, and partnership.</w:t>
      </w:r>
    </w:p>
    <w:bookmarkEnd w:id="24"/>
    <w:bookmarkStart w:id="25" w:name="X1284c00814f5e8f465788e164456515b8a8d019"/>
    <w:p>
      <w:pPr>
        <w:pStyle w:val="Heading2"/>
      </w:pPr>
      <w:r>
        <w:t xml:space="preserve">Conclusion: A Promise for Aotearoa's Future</w:t>
      </w:r>
    </w:p>
    <w:p>
      <w:pPr>
        <w:pStyle w:val="FirstParagraph"/>
      </w:pPr>
      <w:r>
        <w:t xml:space="preserve">As I submit this Statement of Purpose, I reaffirm that my identity as a Midwife is inseparable from my commitment to New Zealand Auckland. This city’s diversity is its strength, and its health challenges are not obstacles but invitations for innovative, compassionate care. I do not view myself as an outsider offering services; I stand ready to walk alongside *mātua* (mothers), *tūpuna* (elders), and *whānau* in the journey of birth, guided by the principles that make New Zealand midwifery exceptional. The privilege of supporting life’s beginning in a place where Te Reo Māori is spoken in hospitals and Pacific dance fills maternity wards is one I seek with humility and purpose. I am prepared to bring my skills, cultural humility, and unwavering advocacy to Auckland’s healthcare teams—not just as a professional, but as a lifelong learner committed to ensuring every mother in Aotearoa experiences care that honours her humanity. This is the promise I make in my Statement of Purpose: To serve with integrity in New Zealand Auckland, where midwifery is not merely a profession, but a sacred trust.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for New Zealand Auckland</dc:title>
  <dc:creator/>
  <dc:language>en</dc:language>
  <cp:keywords/>
  <dcterms:created xsi:type="dcterms:W3CDTF">2026-07-24T13:42:59Z</dcterms:created>
  <dcterms:modified xsi:type="dcterms:W3CDTF">2026-07-24T13:42:59Z</dcterms:modified>
</cp:coreProperties>
</file>

<file path=docProps/custom.xml><?xml version="1.0" encoding="utf-8"?>
<Properties xmlns="http://schemas.openxmlformats.org/officeDocument/2006/custom-properties" xmlns:vt="http://schemas.openxmlformats.org/officeDocument/2006/docPropsVTypes"/>
</file>