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Midwifery</w:t>
      </w:r>
      <w:r>
        <w:t xml:space="preserve"> </w:t>
      </w:r>
      <w:r>
        <w:t xml:space="preserve">Excellence</w:t>
      </w:r>
      <w:r>
        <w:t xml:space="preserve"> </w:t>
      </w:r>
      <w:r>
        <w:t xml:space="preserve">in</w:t>
      </w:r>
      <w:r>
        <w:t xml:space="preserve"> </w:t>
      </w:r>
      <w:r>
        <w:t xml:space="preserve">Dakar,</w:t>
      </w:r>
      <w:r>
        <w:t xml:space="preserve"> </w:t>
      </w:r>
      <w:r>
        <w:t xml:space="preserve">Senegal</w:t>
      </w:r>
    </w:p>
    <w:bookmarkStart w:id="20" w:name="Xbb6d084ffa3bce58d50da98a80be02aee775b7c"/>
    <w:p>
      <w:pPr>
        <w:pStyle w:val="Heading1"/>
      </w:pPr>
      <w:r>
        <w:t xml:space="preserve">Statement of Purpose: Advancing Maternal Health Through Compassionate Midwifery in Senegal Dakar</w:t>
      </w:r>
    </w:p>
    <w:p>
      <w:pPr>
        <w:pStyle w:val="FirstParagraph"/>
      </w:pPr>
      <w:r>
        <w:t xml:space="preserve">As I prepare to dedicate my professional life to the critical field of maternal health, my Statement of Purpose centers on a profound commitment to becoming an exceptional Midwife within the vibrant and challenging healthcare landscape of Senegal Dakar. This document outlines my journey, motivations, skills, and unwavering dedication to addressing the urgent needs of mothers and newborns in one of Africa's most dynamic urban centers.</w:t>
      </w:r>
    </w:p>
    <w:p>
      <w:pPr>
        <w:pStyle w:val="BodyText"/>
      </w:pPr>
      <w:r>
        <w:t xml:space="preserve">My decision to pursue a career as a Midwife is not merely professional choice; it is a deeply personal calling forged through witnessing the complexities of maternal care in Dakar. Growing up near Pikine, Senegal’s largest suburb, I observed firsthand the profound impact of accessible, skilled birth attendance on families. I remember the anxiety in my neighbor's eyes as she sought care during labor—a journey often fraught with distance, cost barriers, and cultural hesitations. Tragically, her sister had lost a child due to complications that could have been managed with timely intervention. This experience crystallized my purpose: to bridge the gap between essential healthcare services and the communities of Senegal Dakar where they are most needed.</w:t>
      </w:r>
    </w:p>
    <w:p>
      <w:pPr>
        <w:pStyle w:val="BodyText"/>
      </w:pPr>
      <w:r>
        <w:t xml:space="preserve">My academic foundation was rigorously built at the University of Dakar’s Faculty of Medicine, where I earned my Bachelor’s in Nursing with a specialization in Midwifery. The curriculum immersed me in evidence-based practices while emphasizing cultural humility—a necessity when working within Senegal's rich tapestry of traditions. Courses like "Maternal Health Systems in Sub-Saharan Africa" and "Community-Based Interventions" equipped me with tools to navigate the unique challenges of Dakar’s urban-rural interface, where formal health facilities coexist with traditional birth practices. I completed my clinical rotations at the prestigious Hôpital Général de Fann, Senegal Dakar’s main teaching hospital. There, I honed critical skills: managing postpartum hemorrhage protocols within resource-limited settings, providing culturally sensitive prenatal counseling in Wolof and French, and collaborating with community health workers to reduce neonatal mortality in underserved neighborhoods like Guédiawaye.</w:t>
      </w:r>
    </w:p>
    <w:p>
      <w:pPr>
        <w:pStyle w:val="BodyText"/>
      </w:pPr>
      <w:r>
        <w:t xml:space="preserve">What distinguishes my approach as a Midwife is an integrated understanding of Dakar's socio-ecological context. I’ve trained alongside *Sangomar* (community health agents) in the *quartiers* of Grand-Dakar, learning to respect and incorporate local knowledge—such as traditional herbal remedies for postpartum recovery—while ensuring evidence-based safety. For instance, during a recent initiative supported by UNFPA Senegal, I co-designed a mobile clinic program targeting pregnant women in informal settlements. We navigated narrow alleyways on foot, using locally sourced materials to create low-cost birthing kits that aligned with community preferences yet met international safety standards. This project reduced unattended births in our pilot area by 27% within six months—a tangible outcome demonstrating how contextualized midwifery directly serves Senegal Dakar’s health priorities.</w:t>
      </w:r>
    </w:p>
    <w:p>
      <w:pPr>
        <w:pStyle w:val="BodyText"/>
      </w:pPr>
      <w:r>
        <w:t xml:space="preserve">My commitment extends beyond clinical skills to advocacy and systemic change. I actively participate in the Association des Sages-Femmes du Sénégal (ASS), where I contribute to policy dialogues on maternal healthcare access. I’ve presented findings from my fieldwork at the Dakar Municipal Health Conference, advocating for expanded midwifery scope of practice under Senegal’s 2019 National Maternal Health Strategy. This strategy prioritizes reducing maternal mortality—currently 534 deaths per 100,000 births in Senegal—by strengthening community-level midwifery services. My work aligns precisely with this national vision: as a Midwife, I am not just a caregiver but an agent of policy implementation and community empowerment.</w:t>
      </w:r>
    </w:p>
    <w:p>
      <w:pPr>
        <w:pStyle w:val="BodyText"/>
      </w:pPr>
      <w:r>
        <w:t xml:space="preserve">I recognize that the role of a Midwife in Senegal Dakar demands resilience amid persistent challenges: workforce shortages (Dakar faces a deficit of over 150 midwives), infrastructure gaps in peripheral neighborhoods, and evolving health emergencies like the recent measles outbreaks affecting vulnerable mothers. My training at Hôpital Fann included emergency obstetric care drills under simulated resource scarcity—skills I now apply daily in mobile outreach teams. Furthermore, I’ve completed certifications in digital health tools for maternal record-keeping (using Senegal’s national *Santé Connectée* platform) and mental health first aid for postpartum depression—a critical but often overlooked aspect of maternal well-being in our context.</w:t>
      </w:r>
    </w:p>
    <w:p>
      <w:pPr>
        <w:pStyle w:val="BodyText"/>
      </w:pPr>
      <w:r>
        <w:t xml:space="preserve">My long-term vision is to establish a sustainable midwifery training hub within Dakar, modeled after successful programs in Kolda and Thiès. This center would provide hands-on mentorship for rural students, focusing on urban adaptation strategies while preserving the dignity of traditional birth attendants. It would directly address Senegal’s goal to increase midwifery workforce density by 50% by 2030. I am committed to collaborating with institutions like the Ministry of Health and NGOs such as AMOS (Association pour la Maternité et le Développement) to ensure this initiative integrates seamlessly into Dakar’s existing health ecosystem.</w:t>
      </w:r>
    </w:p>
    <w:p>
      <w:pPr>
        <w:pStyle w:val="BodyText"/>
      </w:pPr>
      <w:r>
        <w:t xml:space="preserve">In Senegal Dakar, where the rhythm of life pulses through bustling markets and quiet *madiou* compounds, mothers deserve care that is both clinically expert and deeply human. As a Midwife, I pledge to embody this standard—not as an outsider offering charity, but as a fellow citizen committed to healing our community from within. My Statement of Purpose is not merely an application; it is a promise: I will bring my skills, cultural intelligence, and relentless dedication to every mother who steps into the care of Dakar’s health system. Together with Senegal’s vibrant network of midwives, we can transform maternal health outcomes in this city and beyond—a transformation rooted in respect, science, and the unshakeable belief that every birth deserves dignity.</w:t>
      </w:r>
    </w:p>
    <w:p>
      <w:pPr>
        <w:pStyle w:val="BodyText"/>
      </w:pPr>
      <w:r>
        <w:t xml:space="preserve">With profound dedication to Senegal Dakar's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Midwifery Excellence in Dakar, Senegal</dc:title>
  <dc:creator/>
  <dc:language>en</dc:language>
  <cp:keywords/>
  <dcterms:created xsi:type="dcterms:W3CDTF">2026-07-23T03:22:13Z</dcterms:created>
  <dcterms:modified xsi:type="dcterms:W3CDTF">2026-07-23T03:22:13Z</dcterms:modified>
</cp:coreProperties>
</file>

<file path=docProps/custom.xml><?xml version="1.0" encoding="utf-8"?>
<Properties xmlns="http://schemas.openxmlformats.org/officeDocument/2006/custom-properties" xmlns:vt="http://schemas.openxmlformats.org/officeDocument/2006/docPropsVTypes"/>
</file>