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Midwifery</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d1d6add3d32601a2a706bbb2ccecadd8e961ef2"/>
    <w:p>
      <w:pPr>
        <w:pStyle w:val="Heading1"/>
      </w:pPr>
      <w:r>
        <w:t xml:space="preserve">Statement of Purpose: Pursuing a Career as a Midwife in Zimbabwe Harare</w:t>
      </w:r>
    </w:p>
    <w:p>
      <w:pPr>
        <w:pStyle w:val="FirstParagraph"/>
      </w:pPr>
      <w:r>
        <w:t xml:space="preserve">My journey toward becoming a dedicated midwife began during my childhood in rural Mashonaland, where I witnessed firsthand the profound challenges faced by expectant mothers without access to skilled birth attendants. These experiences ignited an unshakable commitment to maternal health that has shaped my academic path and professional aspirations. Today, I submit this Statement of Purpose with profound conviction: I am determined to become a compassionate, evidence-based Midwife serving communities in Zimbabwe Harare, where healthcare disparities remain acute despite the city's status as our nation's capital.</w:t>
      </w:r>
    </w:p>
    <w:p>
      <w:pPr>
        <w:pStyle w:val="BodyText"/>
      </w:pPr>
      <w:r>
        <w:t xml:space="preserve">My academic foundation in Community Health Sciences at the University of Zimbabwe provided critical context for understanding Zimbabwe's maternal health landscape. Through fieldwork in Chitungwiza—a densely populated peri-urban area bordering Harare—I documented alarming statistics: 45% of rural women deliver without skilled assistance, and Harare's public clinics face severe staff shortages, with one midwife serving over 10,000 patients annually. These numbers weren't abstract in my studies; they represented Mrs. Nkosi, a neighbor who lost her infant during childbirth due to delayed care after clinic staff were overwhelmed. This experience crystallized my mission: I will not just study maternal health—I will transform it through direct, culturally grounded practice.</w:t>
      </w:r>
    </w:p>
    <w:p>
      <w:pPr>
        <w:pStyle w:val="BodyText"/>
      </w:pPr>
      <w:r>
        <w:t xml:space="preserve">During my internship at Harare's Parirenyatwa Hospital Maternity Ward, I observed how systemic challenges intersect with cultural barriers. Many women in Harare’s informal settlements distrust clinical settings due to historical medical exploitation and financial constraints. I partnered with local traditional birth attendants (TBAs) to co-develop a community outreach model that bridges cultural gaps—using Shona-speaking health educators to explain prenatal screenings and emergency protocols during home visits. This initiative, which served 150+ families across Mbare and Highfield, demonstrated that effective midwifery requires more than clinical skill; it demands humility in learning from communities. I realized Harare’s midwifery needs extend beyond medical intervention—they require rebuilding trust within the social fabric of our cities.</w:t>
      </w:r>
    </w:p>
    <w:p>
      <w:pPr>
        <w:pStyle w:val="BodyText"/>
      </w:pPr>
      <w:r>
        <w:t xml:space="preserve">My academic pursuits have been intentionally aligned with Zimbabwe’s national health priorities. I completed a research project analyzing antenatal care dropout rates among Harare's street-connected youth, revealing that 68% disengage due to perceived disrespect from staff and inconvenient clinic hours. My findings directly informed the University of Zimbabwe's "Harare Maternal Health Task Force," leading to pilot programs implementing mobile clinics in high-risk neighborhoods. This work confirmed my belief that as a Midwife in Zimbabwe Harare, I must champion systems change while providing individualized care—addressing both the structural inequities and personal anxieties that deter women from seeking help.</w:t>
      </w:r>
    </w:p>
    <w:p>
      <w:pPr>
        <w:pStyle w:val="BodyText"/>
      </w:pPr>
      <w:r>
        <w:t xml:space="preserve">Zimbabwe Harare presents unique opportunities for transformative midwifery practice. As our nation implements the 2030 National Health Policy, there is urgent need for clinicians who understand urban maternal health's dual complexities: the accessibility of advanced facilities alongside persistent poverty in informal settlements. The Ministry of Health’s recent initiative to train 500 additional midwives by 2025 aligns with my vision. I am particularly drawn to Harare’s innovative "Mama Breeze" community health worker network, which uses SMS reminders for prenatal appointments—a model I aim to expand using digital tools while maintaining human-centered care. In Zimbabwe Harare, where technology adoption is rising rapidly in urban centers, we can leverage mobile platforms to overcome geographic barriers without abandoning the face-to-face trust that defines midwifery.</w:t>
      </w:r>
    </w:p>
    <w:p>
      <w:pPr>
        <w:pStyle w:val="BodyText"/>
      </w:pPr>
      <w:r>
        <w:t xml:space="preserve">My professional development has centered on cultural safety and trauma-informed care—critical for Harare's diverse population. I completed a certificate in Gender-Based Violence Response at the Zimbabwe College of Nursing, learning to identify subtle signs of abuse during routine checkups. In my current role as a volunteer health educator at Nguva Women’s Centre, I train new mothers on recognizing postpartum hemorrhage symptoms while honoring their autonomy—principles I will carry into every clinical interaction in Harare. This approach directly counters the "medicalized" model that has alienated many women from seeking care, replacing it with partnership.</w:t>
      </w:r>
    </w:p>
    <w:p>
      <w:pPr>
        <w:pStyle w:val="BodyText"/>
      </w:pPr>
      <w:r>
        <w:t xml:space="preserve">Looking ahead, my five-year plan centers on scaling community-led midwifery services within Zimbabwe Harare. I aim to establish a mobile maternity clinic operating in Harare's most underserved wards (like Epworth and Kuvimba), staffed by nurses and midwives trained in integrating traditional wisdom with clinical best practices. Crucially, this model will include mentorship programs for rural women seeking to become community health workers—creating a pipeline that addresses Harare’s own staffing gaps while uplifting surrounding communities. I also envision collaborating with the University of Zimbabwe to develop a culturally responsive curriculum for future midwives, emphasizing urban maternal health challenges specific to our city.</w:t>
      </w:r>
    </w:p>
    <w:p>
      <w:pPr>
        <w:pStyle w:val="BodyText"/>
      </w:pPr>
      <w:r>
        <w:t xml:space="preserve">Why Zimbabwe Harare? Because it is here that national policies intersect with lived realities—and where my dual role as advocate and clinician can yield maximum impact. While Harare boasts world-class hospitals like the National Hospital, 70% of its women rely on under-resourced public facilities where midwives are stretched beyond capacity. I will not wait for perfect conditions to serve; I will create them through innovation and community collaboration. As a Midwife in Zimbabwe Harare, I commit to ensuring no mother experiences the fear and isolation that marked my neighbor Mrs. Nkosi’s story.</w:t>
      </w:r>
    </w:p>
    <w:p>
      <w:pPr>
        <w:pStyle w:val="BodyText"/>
      </w:pPr>
      <w:r>
        <w:t xml:space="preserve">My Statement of Purpose is not merely an application—it is a pledge. A pledge to transform Zimbabwe Harare’s maternal health landscape by walking alongside women through their most vulnerable moments. With rigorous clinical training, deep community immersion, and unwavering advocacy, I will help build a future where every birth in Harare is safe, respected, and empowered by skilled care. I ask not for an opportunity to work in Zimbabwe Harare—but for the privilege to serve as a Midwife within this dynamic city that holds both our nation’s greatest challenges and its most profound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Midwifery Career in Zimbabwe Harare</dc:title>
  <dc:creator/>
  <dc:language>en</dc:language>
  <cp:keywords/>
  <dcterms:created xsi:type="dcterms:W3CDTF">2026-07-21T05:00:29Z</dcterms:created>
  <dcterms:modified xsi:type="dcterms:W3CDTF">2026-07-21T05:00:29Z</dcterms:modified>
</cp:coreProperties>
</file>

<file path=docProps/custom.xml><?xml version="1.0" encoding="utf-8"?>
<Properties xmlns="http://schemas.openxmlformats.org/officeDocument/2006/custom-properties" xmlns:vt="http://schemas.openxmlformats.org/officeDocument/2006/docPropsVTypes"/>
</file>