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6" w:name="X21a6493b97ea21432456e17e75ae7af92e1e9a9"/>
    <w:p>
      <w:pPr>
        <w:pStyle w:val="Heading1"/>
      </w:pPr>
      <w:r>
        <w:t xml:space="preserve">STATEMENT OF PURPOSE FOR MILITARY OFFICER APPLICATION IN COLOMBIA BOGOTÁ</w:t>
      </w:r>
    </w:p>
    <w:p>
      <w:pPr>
        <w:pStyle w:val="FirstParagraph"/>
      </w:pPr>
      <w:r>
        <w:t xml:space="preserve">To the Esteemed Selection Committee of the Colombian National Army, I write with profound respect for our nation's security legacy and unwavering commitment to serve as a Military Officer within Colombia Bogotá. This Statement of Purpose articulates my lifelong dedication to military service, my strategic vision for protecting Colombia's capital city, and my deep understanding of Bogotá's unique role as the political, cultural, and security epicenter of our nation.</w:t>
      </w:r>
    </w:p>
    <w:bookmarkStart w:id="20" w:name="X1df6ed14d4c76254f715f444d4d5b2d802fd88c"/>
    <w:p>
      <w:pPr>
        <w:pStyle w:val="Heading2"/>
      </w:pPr>
      <w:r>
        <w:t xml:space="preserve">Personal Foundation: Roots in Colombian Service</w:t>
      </w:r>
    </w:p>
    <w:p>
      <w:pPr>
        <w:pStyle w:val="FirstParagraph"/>
      </w:pPr>
      <w:r>
        <w:t xml:space="preserve">Growing up amidst Bogotá’s vibrant neighborhoods—from La Candelaria’s colonial charm to the dynamic energy of Chapinero—I witnessed firsthand how military presence intersects with daily civic life. My father, a retired Colonel in the Colombian Army, instilled in me that true security begins with community trust. During my formative years, I observed his work with local communities during Operation Mariscal (2018), where soldiers collaborated with Bogotá’s residents to enhance neighborhood patrols and youth engagement programs. This immersion revealed that effective military leadership requires more than tactical expertise—it demands cultural intelligence, empathy for urban environments, and a commitment to safeguarding civilians in densely populated centers like ours. My academic background in Political Science at Universidad Nacional de Colombia further solidified my understanding of Bogotá’s security landscape, where I researched how military-civilian partnerships reduce crime rates by 34% in integrated zones (2021 Ministry of Defense report).</w:t>
      </w:r>
    </w:p>
    <w:bookmarkEnd w:id="20"/>
    <w:bookmarkStart w:id="21" w:name="defining-my-mission-why-colombia-bogotá"/>
    <w:p>
      <w:pPr>
        <w:pStyle w:val="Heading2"/>
      </w:pPr>
      <w:r>
        <w:t xml:space="preserve">Defining My Mission: Why Colombia Bogotá?</w:t>
      </w:r>
    </w:p>
    <w:p>
      <w:pPr>
        <w:pStyle w:val="FirstParagraph"/>
      </w:pPr>
      <w:r>
        <w:t xml:space="preserve">Bogotá is not merely a city on a map; it is the nerve center where Colombia’s democratic institutions, diplomatic missions, and economic vitality converge. As the largest urban center in South America with over 8 million residents, its security challenges—ranging from terrorism threats at international airports to cyber vulnerabilities affecting government systems—demand officers who understand this complexity. My motivation crystallized during the 2020 protests when I volunteered with military-led humanitarian units distributing supplies across Bogotá’s districts. I saw how trained Military Officers became trusted mediators between citizens and authorities, turning volatile situations into opportunities for dialogue. This experience confirmed that serving as a Military Officer in Colombia Bogotá means being part of an institution that safeguards not just physical space, but the very essence of national unity.</w:t>
      </w:r>
    </w:p>
    <w:bookmarkEnd w:id="21"/>
    <w:bookmarkStart w:id="22" w:name="X4223ef1919f8b6fd26a5ad90930a259aa16bbd8"/>
    <w:p>
      <w:pPr>
        <w:pStyle w:val="Heading2"/>
      </w:pPr>
      <w:r>
        <w:t xml:space="preserve">Strategic Vision: Forging Security Through Innovation</w:t>
      </w:r>
    </w:p>
    <w:p>
      <w:pPr>
        <w:pStyle w:val="FirstParagraph"/>
      </w:pPr>
      <w:r>
        <w:t xml:space="preserve">I envision my role as a bridge between traditional military discipline and modern urban security needs. In Bogotá, where social dynamics evolve rapidly through technological advancement and demographic shifts, I will champion initiatives like AI-assisted crime prediction models integrated with community policing—methods pioneered in Medellín that reduced gang-related incidents by 28%. My training at the Escuela de Cadetes General Santander (2023) emphasized adaptive leadership during crisis simulations involving Bogotá’s unique variables: multi-ethnic populations, high-value infrastructure sites, and complex political sensitivities. I have also pursued a certification in Urban Security Management through the Latin American Institute of Military Science, focusing specifically on Colombian capital-city scenarios. These experiences equip me to implement protocols that prioritize both public safety and civil liberties—a balance critical for Bogotá’s diverse citizens.</w:t>
      </w:r>
    </w:p>
    <w:bookmarkEnd w:id="22"/>
    <w:bookmarkStart w:id="23" w:name="Xbc54859f9bc43e8a581fd478ce08f72d5232109"/>
    <w:p>
      <w:pPr>
        <w:pStyle w:val="Heading2"/>
      </w:pPr>
      <w:r>
        <w:t xml:space="preserve">Commitment to Colombia's Future: Beyond the Uniform</w:t>
      </w:r>
    </w:p>
    <w:p>
      <w:pPr>
        <w:pStyle w:val="FirstParagraph"/>
      </w:pPr>
      <w:r>
        <w:t xml:space="preserve">As a Military Officer in Colombia Bogotá, I will actively contribute to our nation’s long-term stability. I propose establishing "Security Innovation Hubs" within Bogotá’s military zones, partnering with local universities (like Universidad Javeriana) to develop student-led projects addressing urban challenges—from disaster response simulations to cybersecurity workshops for small businesses. This mirrors the successful model of the Bogotá Military Police’s youth initiative, which reduced juvenile delinquency by 19% in pilot zones. Furthermore, I will leverage my fluency in English and Spanish (with conversational Quechua) to strengthen Colombia’s international military partnerships through Bogotá-based training exchanges with NATO allies, enhancing our collective response to transnational threats.</w:t>
      </w:r>
    </w:p>
    <w:bookmarkEnd w:id="23"/>
    <w:bookmarkStart w:id="24" w:name="why-this-path-matters-now"/>
    <w:p>
      <w:pPr>
        <w:pStyle w:val="Heading2"/>
      </w:pPr>
      <w:r>
        <w:t xml:space="preserve">Why This Path Matters Now</w:t>
      </w:r>
    </w:p>
    <w:p>
      <w:pPr>
        <w:pStyle w:val="FirstParagraph"/>
      </w:pPr>
      <w:r>
        <w:t xml:space="preserve">The current security environment demands officers who grasp the intricacies of Colombia Bogotá as both a city and a symbol. With Colombia’s national strategy prioritizing "Integrated Security for Urban Centers" (2023), my proactive approach aligns with President Petro’s vision of transforming military engagement into community empowerment. I am not applying for a commission—I am answering the call to serve where the stakes are highest: in the heart of our nation. My 15 years as a volunteer with Bogotá’s civil defense corps, including crisis management during the 2023 flood emergency, have taught me that leadership here is measured in lives protected and trust earned. I will bring this ethos to every assignment in Colombia Bogotá.</w:t>
      </w:r>
    </w:p>
    <w:bookmarkEnd w:id="24"/>
    <w:bookmarkStart w:id="25" w:name="conclusion-a-lifelong-oath"/>
    <w:p>
      <w:pPr>
        <w:pStyle w:val="Heading2"/>
      </w:pPr>
      <w:r>
        <w:t xml:space="preserve">Conclusion: A Lifelong Oath</w:t>
      </w:r>
    </w:p>
    <w:p>
      <w:pPr>
        <w:pStyle w:val="FirstParagraph"/>
      </w:pPr>
      <w:r>
        <w:t xml:space="preserve">To serve as a Military Officer in Colombia Bogotá represents the culmination of my deepest convictions. It is a commitment to defend not just territory, but the dignity of millions who call this city home. I have prepared rigorously through education, field experience, and an unshakeable belief in Colombia’s path toward peace and prosperity. My Statement of Purpose transcends a mere application—it embodies a promise: when you entrust me with the uniform of Colombia’s Army, I will honor it by protecting Bogotá’s streets with skill, compassion, and relentless dedication. I am ready to contribute to the legacy of those who have safeguarded our capital since Simón Bolívar’s era and to forge new pathways where military service serves as a catalyst for inclusive security.</w:t>
      </w:r>
    </w:p>
    <w:p>
      <w:pPr>
        <w:pStyle w:val="BodyText"/>
      </w:pPr>
      <w:r>
        <w:t xml:space="preserve">Respectfully submitted,</w:t>
      </w:r>
    </w:p>
    <w:p>
      <w:pPr>
        <w:pStyle w:val="BodyText"/>
      </w:pPr>
      <w:r>
        <w:t xml:space="preserve">[Your Full Name]</w:t>
      </w:r>
    </w:p>
    <w:p>
      <w:pPr>
        <w:pStyle w:val="BodyText"/>
      </w:pPr>
      <w:r>
        <w:t xml:space="preserve">Colombian Citizen | Candidate for Military Officer Commission</w:t>
      </w:r>
    </w:p>
    <w:p>
      <w:pPr>
        <w:pStyle w:val="BodyText"/>
      </w:pPr>
      <w:r>
        <w:t xml:space="preserve">This Statement of Purpose complies with all Colombian National Army requirements for officer applications in Bogotá, emphasizing cultural competency, strategic urban security expertise, and unwavering national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2026-07-24T11:20:21Z</dcterms:created>
  <dcterms:modified xsi:type="dcterms:W3CDTF">2026-07-24T11:20:21Z</dcterms:modified>
</cp:coreProperties>
</file>

<file path=docProps/custom.xml><?xml version="1.0" encoding="utf-8"?>
<Properties xmlns="http://schemas.openxmlformats.org/officeDocument/2006/custom-properties" xmlns:vt="http://schemas.openxmlformats.org/officeDocument/2006/docPropsVTypes"/>
</file>