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Seeking</w:t>
      </w:r>
      <w:r>
        <w:t xml:space="preserve"> </w:t>
      </w:r>
      <w:r>
        <w:t xml:space="preserve">Advanced</w:t>
      </w:r>
      <w:r>
        <w:t xml:space="preserve"> </w:t>
      </w:r>
      <w:r>
        <w:t xml:space="preserve">Education</w:t>
      </w:r>
      <w:r>
        <w:t xml:space="preserve"> </w:t>
      </w:r>
      <w:r>
        <w:t xml:space="preserve">in</w:t>
      </w:r>
      <w:r>
        <w:t xml:space="preserve"> </w:t>
      </w:r>
      <w:r>
        <w:t xml:space="preserve">Germany</w:t>
      </w:r>
      <w:r>
        <w:t xml:space="preserve"> </w:t>
      </w:r>
      <w:r>
        <w:t xml:space="preserve">Frankfurt</w:t>
      </w:r>
    </w:p>
    <w:bookmarkStart w:id="20" w:name="Xadb947a6df83a5e4561627b82f5a4fd5ce1d63d"/>
    <w:p>
      <w:pPr>
        <w:pStyle w:val="Heading1"/>
      </w:pPr>
      <w:r>
        <w:t xml:space="preserve">Statement of Purpose for Advanced Military Leadership Program in Germany Frankfurt</w:t>
      </w:r>
    </w:p>
    <w:p>
      <w:pPr>
        <w:pStyle w:val="FirstParagraph"/>
      </w:pPr>
      <w:r>
        <w:t xml:space="preserve">As a dedicated and seasoned United States Army Captain with eight years of operational experience across diverse combat zones, I am writing this Statement of Purpose to formally express my commitment to pursue advanced military leadership education at the esteemed German Armed Forces Command and Staff College (Führungsakademie der Bundeswehr) in Frankfurt, Germany. This pivotal step represents not merely an academic pursuit but a strategic investment in my evolution as a Military Officer capable of fostering transnational security cooperation in an increasingly complex geopolitical landscape. The decision to seek training within the vibrant academic and strategic ecosystem of Germany Frankfurt is deeply intentional, reflecting my unwavering commitment to excellence in military service and international partnership-building.</w:t>
      </w:r>
    </w:p>
    <w:p>
      <w:pPr>
        <w:pStyle w:val="BodyText"/>
      </w:pPr>
      <w:r>
        <w:t xml:space="preserve">My military career has been defined by progressive responsibility and direct engagement with coalition operations. As a company commander in Afghanistan (2018-2019), I led 125 soldiers through high-intensity counterinsurgency missions, managing complex liaison efforts with Afghan National Security Forces and NATO allies. This experience crystallized my understanding that modern military challenges cannot be addressed through unilateral action alone. The critical need for interoperable doctrine, shared strategic frameworks, and mutual trust among partner nations became undeniable during the planning phase of Operation Freedom’s Sentinel when cultural misunderstandings threatened mission cohesion. It was in Frankfurt—during a brief rotational assignment with the U.S. Army Europe and Africa headquarters—that I first experienced Germany's pivotal role as a hub for transatlantic military collaboration. The city’s unique position as Europe’s financial nerve center and its status as the home of NATO’s Allied Air Command cemented my resolve to deepen my strategic acumen within this environment.</w:t>
      </w:r>
    </w:p>
    <w:p>
      <w:pPr>
        <w:pStyle w:val="BodyText"/>
      </w:pPr>
      <w:r>
        <w:t xml:space="preserve">Germany Frankfurt provides an unparalleled academic and operational context for advanced military education that no other location in Europe can match. Unlike static military academies in Berlin or Munich, Frankfurt offers immediate proximity to the European Union’s primary diplomatic corridors, multinational command centers (including the NATO Rapid Deployment Corps), and Germany’s extensive defense industry ecosystem. The German Armed Forces Command and Staff College specifically emphasizes "intercultural leadership" and "coalition operations," aligning precisely with my professional development goals. I am particularly drawn to Professor Dr. Anja Schmidt’s research on asymmetric warfare in EU-NATO coordination—a framework directly applicable to my upcoming assignment as a liaison officer for the U.S. Army Europe’s Joint Task Force-Enhanced Forward Presence in Eastern Europe. This program uniquely bridges theoretical strategy with real-world application, allowing Military Officers like myself to immediately translate classroom insights into operational planning.</w:t>
      </w:r>
    </w:p>
    <w:p>
      <w:pPr>
        <w:pStyle w:val="BodyText"/>
      </w:pPr>
      <w:r>
        <w:t xml:space="preserve">My academic preparation has consistently supported my military trajectory. I hold a Bachelor of Science in International Relations from the U.S. Military Academy at West Point (2013) and a Master of Arts in National Security Strategy from the Naval War College (2019), where my thesis on "Resource-Based Conflict Resolution in NATO’s Eastern Flank" earned departmental distinction. However, I recognize that academic credentials alone cannot cultivate the nuanced diplomatic and operational agility required for contemporary military leadership. Germany Frankfurt offers the critical missing dimension: immersion within a nation whose post-World War II transformation from adversary to cornerstone of European security provides living lessons in strategic reconciliation. The city itself—a dynamic blend of historic architecture and cutting-edge financial innovation—mirrors the balance I seek to achieve between tradition and modernity in military leadership. Learning alongside German officers during intensive scenarios at the Bundeswehr’s multinational training facilities would provide experiential wisdom no textbook can replicate.</w:t>
      </w:r>
    </w:p>
    <w:p>
      <w:pPr>
        <w:pStyle w:val="BodyText"/>
      </w:pPr>
      <w:r>
        <w:t xml:space="preserve">My long-term vision as a Military Officer extends beyond individual promotion to shaping enduring security architecture. Within five years, I aim to serve as the Deputy Chief of Operations for U.S. Army Europe, where my Frankfurt-acquired expertise in German military doctrine and EU institutional frameworks will enable more effective planning for crisis response across Central Europe. My ultimate objective is to establish a permanent U.S.-Germany joint training initiative at the former U.S. Army Garrison Frankfurt facility—now repurposed as a civilian academic hub—to create a sustainable pipeline for officer exchange programs focused on cyber defense and hybrid warfare preparedness. This initiative would directly address the EU’s Strategic Compass priority areas while leveraging Frankfurt’s unique position as Germany’s gateway to global markets, ensuring that military cooperation remains economically viable and strategically aligned.</w:t>
      </w:r>
    </w:p>
    <w:p>
      <w:pPr>
        <w:pStyle w:val="BodyText"/>
      </w:pPr>
      <w:r>
        <w:t xml:space="preserve">The significance of this Statement of Purpose transcends a mere application document. It embodies my professional identity as a Military Officer committed to transcending national boundaries in pursuit of collective security. In an era where threats—from cyber warfare to climate-driven migration—demand unified responses, the German-Frankfurt model exemplifies how military education can foster the trust and shared institutional memory necessary for effective coalition action. My time in Frankfurt will not be about learning German tactics alone but about internalizing the strategic culture that makes Germany a unique bridge between Atlantic and European security paradigms.</w:t>
      </w:r>
    </w:p>
    <w:p>
      <w:pPr>
        <w:pStyle w:val="BodyText"/>
      </w:pPr>
      <w:r>
        <w:t xml:space="preserve">As I stand on the threshold of my next career phase, I am acutely aware of the profound responsibility entrusted to Military Officers who serve as ambassadors of their nations’ values. The opportunity to study alongside German counterparts at this pivotal moment in transatlantic relations would grant me not just academic advancement, but a deeper understanding of how trust is built across cultural divides—a skill that ultimately determines whether military alliances succeed or fail when the stakes are highest. Germany Frankfurt represents the ideal crucible for this transformation: where history meets future strategy, and where a dedicated Military Officer can evolve into a leader capable of navigating tomorrow’s security challenges with both wisdom and foresight.</w:t>
      </w:r>
    </w:p>
    <w:p>
      <w:pPr>
        <w:pStyle w:val="BodyText"/>
      </w:pPr>
      <w:r>
        <w:t xml:space="preserve">Having contributed to NATO operations from Kosovo to Poland, I now seek the most advanced environment in which to refine my leadership philosophy. The German Armed Forces Command and Staff College in Frankfurt is not merely an educational institution—it is the proving ground for the next generation of security architects. I am prepared to bring my operational experience, academic rigor, and unwavering commitment to partnership-building to this program. With humility and resolve, I pledge that my presence will enrich this community while preparing me to serve as a more effective Military Officer for both the United States Army and the enduring alliance between our nations.</w:t>
      </w:r>
    </w:p>
    <w:p>
      <w:pPr>
        <w:pStyle w:val="BodyText"/>
      </w:pPr>
      <w:r>
        <w:t xml:space="preserve">In closing, this Statement of Purpose reflects not just an application but a strategic commitment: to invest in myself as part of the larger investment Germany Frankfurt represents in transatlantic security. I respectfully request the opportunity to contribute my perspective and absorb the invaluable lessons offered by this preeminent institution, thereby fulfilling my promise as a Military Officer dedicated to global peace through professional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Seeking Advanced Education in Germany Frankfurt</dc:title>
  <dc:creator/>
  <dc:language>en</dc:language>
  <cp:keywords/>
  <dcterms:created xsi:type="dcterms:W3CDTF">2026-07-24T17:59:59Z</dcterms:created>
  <dcterms:modified xsi:type="dcterms:W3CDTF">2026-07-24T17:59:59Z</dcterms:modified>
</cp:coreProperties>
</file>

<file path=docProps/custom.xml><?xml version="1.0" encoding="utf-8"?>
<Properties xmlns="http://schemas.openxmlformats.org/officeDocument/2006/custom-properties" xmlns:vt="http://schemas.openxmlformats.org/officeDocument/2006/docPropsVTypes"/>
</file>